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BB65E" w14:textId="77777777" w:rsidR="00BB38EE" w:rsidRDefault="00BB38EE" w:rsidP="00BB38EE">
      <w:pPr>
        <w:autoSpaceDE w:val="0"/>
        <w:autoSpaceDN w:val="0"/>
        <w:adjustRightInd w:val="0"/>
        <w:spacing w:line="240" w:lineRule="auto"/>
        <w:rPr>
          <w:rFonts w:ascii="Calibri" w:hAnsi="Calibri" w:cs="Calibri"/>
          <w:sz w:val="21"/>
          <w:szCs w:val="21"/>
        </w:rPr>
      </w:pPr>
      <w:r>
        <w:rPr>
          <w:noProof/>
          <w:lang w:eastAsia="de-DE"/>
        </w:rPr>
        <w:drawing>
          <wp:anchor distT="0" distB="0" distL="114300" distR="114300" simplePos="0" relativeHeight="251658240" behindDoc="1" locked="0" layoutInCell="1" allowOverlap="1" wp14:anchorId="4D567410" wp14:editId="08AF65D4">
            <wp:simplePos x="0" y="0"/>
            <wp:positionH relativeFrom="column">
              <wp:posOffset>-509905</wp:posOffset>
            </wp:positionH>
            <wp:positionV relativeFrom="paragraph">
              <wp:posOffset>-214630</wp:posOffset>
            </wp:positionV>
            <wp:extent cx="2895600" cy="760095"/>
            <wp:effectExtent l="0" t="0" r="0" b="1905"/>
            <wp:wrapTight wrapText="bothSides">
              <wp:wrapPolygon edited="0">
                <wp:start x="1989" y="0"/>
                <wp:lineTo x="1421" y="2165"/>
                <wp:lineTo x="0" y="10827"/>
                <wp:lineTo x="0" y="17323"/>
                <wp:lineTo x="3837" y="17323"/>
                <wp:lineTo x="3837" y="21113"/>
                <wp:lineTo x="12079" y="21113"/>
                <wp:lineTo x="21316" y="21113"/>
                <wp:lineTo x="21458" y="21113"/>
                <wp:lineTo x="21458" y="11910"/>
                <wp:lineTo x="3553" y="8662"/>
                <wp:lineTo x="2984" y="2165"/>
                <wp:lineTo x="2700" y="0"/>
                <wp:lineTo x="1989" y="0"/>
              </wp:wrapPolygon>
            </wp:wrapTight>
            <wp:docPr id="2" name="Bild 4" descr="http://www.uni-paderborn.de/fileadmin/hochschulmarketing/corporate-design/logo/upb-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i-paderborn.de/fileadmin/hochschulmarketing/corporate-design/logo/upb-logo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03AA6" w14:textId="77777777" w:rsidR="00BB38EE" w:rsidRDefault="00BB38EE" w:rsidP="00BB38EE">
      <w:pPr>
        <w:autoSpaceDE w:val="0"/>
        <w:autoSpaceDN w:val="0"/>
        <w:adjustRightInd w:val="0"/>
        <w:spacing w:line="240" w:lineRule="auto"/>
        <w:rPr>
          <w:rFonts w:ascii="Calibri" w:hAnsi="Calibri" w:cs="Calibri"/>
          <w:sz w:val="21"/>
          <w:szCs w:val="21"/>
        </w:rPr>
      </w:pPr>
    </w:p>
    <w:p w14:paraId="2926A795" w14:textId="77777777" w:rsidR="00BB38EE" w:rsidRDefault="00BB38EE" w:rsidP="00BB38EE">
      <w:pPr>
        <w:autoSpaceDE w:val="0"/>
        <w:autoSpaceDN w:val="0"/>
        <w:adjustRightInd w:val="0"/>
        <w:spacing w:line="240" w:lineRule="auto"/>
        <w:rPr>
          <w:rFonts w:ascii="Calibri" w:hAnsi="Calibri" w:cs="Calibri"/>
          <w:sz w:val="21"/>
          <w:szCs w:val="21"/>
        </w:rPr>
      </w:pPr>
    </w:p>
    <w:p w14:paraId="4AF7B839" w14:textId="77777777" w:rsidR="00BB38EE" w:rsidRDefault="00BB38EE" w:rsidP="00BB38EE">
      <w:pPr>
        <w:autoSpaceDE w:val="0"/>
        <w:autoSpaceDN w:val="0"/>
        <w:adjustRightInd w:val="0"/>
        <w:spacing w:line="240" w:lineRule="auto"/>
        <w:rPr>
          <w:rFonts w:ascii="Calibri" w:hAnsi="Calibri" w:cs="Calibri"/>
          <w:sz w:val="21"/>
          <w:szCs w:val="21"/>
        </w:rPr>
      </w:pPr>
    </w:p>
    <w:p w14:paraId="529ABC63" w14:textId="77777777" w:rsidR="00A23DCD" w:rsidRDefault="00A23DCD" w:rsidP="00BB38EE">
      <w:pPr>
        <w:autoSpaceDE w:val="0"/>
        <w:autoSpaceDN w:val="0"/>
        <w:adjustRightInd w:val="0"/>
        <w:rPr>
          <w:rFonts w:cs="Arial"/>
          <w:sz w:val="24"/>
          <w:szCs w:val="21"/>
        </w:rPr>
      </w:pPr>
    </w:p>
    <w:p w14:paraId="1C634C49" w14:textId="77777777" w:rsidR="00BB38EE" w:rsidRPr="00390EFB" w:rsidRDefault="00BB38EE" w:rsidP="00C21374">
      <w:pPr>
        <w:jc w:val="center"/>
      </w:pPr>
      <w:r w:rsidRPr="00390EFB">
        <w:t>Fakultät für Naturwissenschaften</w:t>
      </w:r>
    </w:p>
    <w:p w14:paraId="28723D60" w14:textId="77777777" w:rsidR="00BB38EE" w:rsidRPr="00390EFB" w:rsidRDefault="00BB38EE" w:rsidP="00C21374">
      <w:pPr>
        <w:jc w:val="center"/>
      </w:pPr>
      <w:r w:rsidRPr="00390EFB">
        <w:t>Department Sport und Gesundheit</w:t>
      </w:r>
    </w:p>
    <w:p w14:paraId="41A94FD6" w14:textId="77777777" w:rsidR="00BB38EE" w:rsidRPr="00390EFB" w:rsidRDefault="00BB38EE" w:rsidP="00C21374">
      <w:pPr>
        <w:jc w:val="center"/>
      </w:pPr>
      <w:r w:rsidRPr="00390EFB">
        <w:t>Arbeitsbereich</w:t>
      </w:r>
      <w:r w:rsidR="002671E6" w:rsidRPr="00390EFB">
        <w:t>:</w:t>
      </w:r>
      <w:r w:rsidRPr="00390EFB">
        <w:t xml:space="preserve"> Sportpsychologie</w:t>
      </w:r>
    </w:p>
    <w:p w14:paraId="176894EB" w14:textId="77777777" w:rsidR="00BB38EE" w:rsidRDefault="00BB38EE" w:rsidP="00C21374">
      <w:pPr>
        <w:jc w:val="center"/>
        <w:rPr>
          <w:rFonts w:ascii="Calibri" w:hAnsi="Calibri" w:cs="Calibri"/>
          <w:sz w:val="21"/>
        </w:rPr>
      </w:pPr>
    </w:p>
    <w:p w14:paraId="52A177B6" w14:textId="77777777" w:rsidR="00BB38EE" w:rsidRDefault="00BB38EE" w:rsidP="00C21374">
      <w:pPr>
        <w:jc w:val="center"/>
        <w:rPr>
          <w:rFonts w:ascii="Calibri" w:hAnsi="Calibri" w:cs="Calibri"/>
          <w:sz w:val="21"/>
        </w:rPr>
      </w:pPr>
    </w:p>
    <w:p w14:paraId="177A6E37" w14:textId="6B6A57C1" w:rsidR="00BB38EE" w:rsidRDefault="00BB38EE" w:rsidP="00C21374">
      <w:pPr>
        <w:jc w:val="center"/>
      </w:pPr>
    </w:p>
    <w:p w14:paraId="69B57448" w14:textId="713AE105" w:rsidR="005049A6" w:rsidRDefault="005049A6" w:rsidP="00C21374">
      <w:pPr>
        <w:jc w:val="center"/>
      </w:pPr>
    </w:p>
    <w:p w14:paraId="0911D602" w14:textId="44F37132" w:rsidR="005049A6" w:rsidRDefault="005049A6" w:rsidP="005049A6"/>
    <w:p w14:paraId="4A4A690D" w14:textId="77777777" w:rsidR="005049A6" w:rsidRDefault="005049A6" w:rsidP="005049A6">
      <w:bookmarkStart w:id="0" w:name="_GoBack"/>
      <w:bookmarkEnd w:id="0"/>
    </w:p>
    <w:p w14:paraId="74882622" w14:textId="30D698CA" w:rsidR="002671E6" w:rsidRDefault="007745BC" w:rsidP="00C21374">
      <w:pPr>
        <w:jc w:val="center"/>
        <w:rPr>
          <w:b/>
          <w:sz w:val="28"/>
        </w:rPr>
      </w:pPr>
      <w:r>
        <w:rPr>
          <w:b/>
          <w:sz w:val="28"/>
        </w:rPr>
        <w:t>Bachelorarbeit</w:t>
      </w:r>
    </w:p>
    <w:p w14:paraId="6E0E2CB9" w14:textId="33B0404B" w:rsidR="007745BC" w:rsidRPr="00DA1143" w:rsidRDefault="007745BC" w:rsidP="00C21374">
      <w:pPr>
        <w:jc w:val="center"/>
        <w:rPr>
          <w:b/>
          <w:sz w:val="28"/>
        </w:rPr>
      </w:pPr>
      <w:r>
        <w:rPr>
          <w:b/>
          <w:sz w:val="28"/>
        </w:rPr>
        <w:t>Thema</w:t>
      </w:r>
    </w:p>
    <w:p w14:paraId="7E69599F" w14:textId="0BDE4C76" w:rsidR="00DA1143" w:rsidRDefault="00DA1143" w:rsidP="005049A6">
      <w:pPr>
        <w:rPr>
          <w:b/>
          <w:sz w:val="32"/>
        </w:rPr>
      </w:pPr>
    </w:p>
    <w:p w14:paraId="6A280C5A" w14:textId="77777777" w:rsidR="005049A6" w:rsidRDefault="005049A6" w:rsidP="00C21374">
      <w:pPr>
        <w:jc w:val="center"/>
        <w:rPr>
          <w:b/>
          <w:sz w:val="32"/>
        </w:rPr>
      </w:pPr>
    </w:p>
    <w:p w14:paraId="0A35246B" w14:textId="77777777" w:rsidR="005049A6" w:rsidRDefault="005049A6" w:rsidP="00C21374">
      <w:pPr>
        <w:jc w:val="center"/>
        <w:rPr>
          <w:b/>
          <w:sz w:val="32"/>
        </w:rPr>
      </w:pPr>
    </w:p>
    <w:p w14:paraId="521173F3" w14:textId="77777777" w:rsidR="005049A6" w:rsidRDefault="005049A6" w:rsidP="00C21374">
      <w:pPr>
        <w:jc w:val="center"/>
        <w:rPr>
          <w:b/>
          <w:sz w:val="32"/>
        </w:rPr>
      </w:pPr>
    </w:p>
    <w:p w14:paraId="2AA020A6" w14:textId="622A87F4" w:rsidR="00DA1143" w:rsidRPr="005049A6" w:rsidRDefault="00A73257" w:rsidP="00C21374">
      <w:pPr>
        <w:jc w:val="center"/>
      </w:pPr>
      <w:r w:rsidRPr="005049A6">
        <w:t>Wissenschaftliche Arbeit zur Erlangung</w:t>
      </w:r>
      <w:r w:rsidR="00DA1143" w:rsidRPr="005049A6">
        <w:t xml:space="preserve"> des </w:t>
      </w:r>
      <w:r w:rsidRPr="005049A6">
        <w:t>Grades „</w:t>
      </w:r>
      <w:r w:rsidR="00DA1143" w:rsidRPr="005049A6">
        <w:t xml:space="preserve">Bachelor </w:t>
      </w:r>
      <w:proofErr w:type="spellStart"/>
      <w:r w:rsidR="00DA1143" w:rsidRPr="005049A6">
        <w:t>of</w:t>
      </w:r>
      <w:proofErr w:type="spellEnd"/>
      <w:r w:rsidR="00DA1143" w:rsidRPr="005049A6">
        <w:t xml:space="preserve"> Education für Haupt-, Real- und Gesamtschulen</w:t>
      </w:r>
      <w:r w:rsidRPr="005049A6">
        <w:t>“</w:t>
      </w:r>
      <w:r w:rsidR="00DA1143" w:rsidRPr="005049A6">
        <w:t xml:space="preserve"> im Fach Sport </w:t>
      </w:r>
      <w:r w:rsidRPr="005049A6">
        <w:t>an der Universität Paderborn</w:t>
      </w:r>
    </w:p>
    <w:p w14:paraId="5C114BC2" w14:textId="33C2E089" w:rsidR="00DA1143" w:rsidRDefault="00DA1143" w:rsidP="00C21374">
      <w:pPr>
        <w:jc w:val="center"/>
        <w:rPr>
          <w:sz w:val="28"/>
        </w:rPr>
      </w:pPr>
    </w:p>
    <w:p w14:paraId="562CB310" w14:textId="77777777" w:rsidR="005049A6" w:rsidRDefault="005049A6" w:rsidP="00C21374">
      <w:pPr>
        <w:jc w:val="center"/>
        <w:rPr>
          <w:sz w:val="28"/>
        </w:rPr>
      </w:pPr>
    </w:p>
    <w:p w14:paraId="3CF4A704" w14:textId="029A055A" w:rsidR="00E214E2" w:rsidRDefault="00E214E2" w:rsidP="00C21374">
      <w:pPr>
        <w:jc w:val="center"/>
        <w:rPr>
          <w:sz w:val="28"/>
        </w:rPr>
      </w:pPr>
    </w:p>
    <w:p w14:paraId="4FA4DA93" w14:textId="77777777" w:rsidR="005049A6" w:rsidRPr="00E214E2" w:rsidRDefault="005049A6" w:rsidP="00C21374">
      <w:pPr>
        <w:jc w:val="center"/>
        <w:rPr>
          <w:sz w:val="28"/>
        </w:rPr>
      </w:pPr>
    </w:p>
    <w:p w14:paraId="1E9427F2" w14:textId="0DADDA19" w:rsidR="00DA1143" w:rsidRPr="00E214E2" w:rsidRDefault="007745BC" w:rsidP="00C21374">
      <w:pPr>
        <w:jc w:val="center"/>
      </w:pPr>
      <w:r>
        <w:t>Name</w:t>
      </w:r>
    </w:p>
    <w:p w14:paraId="47550FDA" w14:textId="254DE95A" w:rsidR="00CD712D" w:rsidRDefault="00CD712D" w:rsidP="00C21374">
      <w:pPr>
        <w:jc w:val="center"/>
      </w:pPr>
      <w:r>
        <w:t>Matrikelnummer</w:t>
      </w:r>
    </w:p>
    <w:p w14:paraId="619497D1" w14:textId="1C91299C" w:rsidR="007745BC" w:rsidRDefault="007745BC" w:rsidP="00C21374">
      <w:pPr>
        <w:jc w:val="center"/>
      </w:pPr>
      <w:r>
        <w:t>Anschrift</w:t>
      </w:r>
    </w:p>
    <w:p w14:paraId="043B397F" w14:textId="48079C0D" w:rsidR="00E214E2" w:rsidRPr="00E214E2" w:rsidRDefault="007745BC" w:rsidP="00C21374">
      <w:pPr>
        <w:jc w:val="center"/>
      </w:pPr>
      <w:r>
        <w:t>Abgabedatum</w:t>
      </w:r>
    </w:p>
    <w:p w14:paraId="35136739" w14:textId="77777777" w:rsidR="00DA1143" w:rsidRDefault="00DA1143" w:rsidP="00C21374">
      <w:pPr>
        <w:jc w:val="center"/>
        <w:rPr>
          <w:rFonts w:cs="Arial"/>
          <w:sz w:val="32"/>
        </w:rPr>
      </w:pPr>
    </w:p>
    <w:p w14:paraId="446BC834" w14:textId="77777777" w:rsidR="00DA1143" w:rsidRDefault="00DA1143" w:rsidP="00C21374"/>
    <w:p w14:paraId="3427F255" w14:textId="77777777" w:rsidR="00C21374" w:rsidRDefault="00DA1143" w:rsidP="00C21374">
      <w:pPr>
        <w:jc w:val="center"/>
      </w:pPr>
      <w:r w:rsidRPr="00C21374">
        <w:t>Erstgutachter</w:t>
      </w:r>
      <w:r w:rsidR="007745BC" w:rsidRPr="00C21374">
        <w:t>/in</w:t>
      </w:r>
      <w:r w:rsidRPr="00C21374">
        <w:t>:</w:t>
      </w:r>
    </w:p>
    <w:p w14:paraId="53BA39B9" w14:textId="3B0118FA" w:rsidR="00390EFB" w:rsidRDefault="00DA1143" w:rsidP="00C21374">
      <w:pPr>
        <w:jc w:val="center"/>
        <w:rPr>
          <w:sz w:val="24"/>
        </w:rPr>
        <w:sectPr w:rsidR="00390EFB" w:rsidSect="009131CD">
          <w:footerReference w:type="default" r:id="rId9"/>
          <w:pgSz w:w="11906" w:h="16838" w:code="9"/>
          <w:pgMar w:top="1418" w:right="1418" w:bottom="1134" w:left="1418" w:header="709" w:footer="709" w:gutter="0"/>
          <w:pgNumType w:fmt="upperRoman" w:start="1"/>
          <w:cols w:space="708"/>
          <w:titlePg/>
          <w:docGrid w:linePitch="360"/>
        </w:sectPr>
      </w:pPr>
      <w:r w:rsidRPr="00C21374">
        <w:t>Zweitgutachter</w:t>
      </w:r>
      <w:r w:rsidR="007745BC" w:rsidRPr="00C21374">
        <w:t>/</w:t>
      </w:r>
      <w:r w:rsidRPr="00C21374">
        <w:t xml:space="preserve">in: </w:t>
      </w:r>
    </w:p>
    <w:sdt>
      <w:sdtPr>
        <w:rPr>
          <w:rFonts w:eastAsiaTheme="minorHAnsi" w:cs="Arial"/>
          <w:b w:val="0"/>
          <w:bCs w:val="0"/>
          <w:noProof/>
          <w:sz w:val="22"/>
          <w:szCs w:val="22"/>
          <w:lang w:eastAsia="en-US"/>
        </w:rPr>
        <w:id w:val="847293677"/>
        <w:docPartObj>
          <w:docPartGallery w:val="Table of Contents"/>
          <w:docPartUnique/>
        </w:docPartObj>
      </w:sdtPr>
      <w:sdtEndPr>
        <w:rPr>
          <w:rFonts w:eastAsia="Times New Roman"/>
          <w:b/>
          <w:lang w:eastAsia="de-DE"/>
        </w:rPr>
      </w:sdtEndPr>
      <w:sdtContent>
        <w:p w14:paraId="438D2C97" w14:textId="5EB52564" w:rsidR="003B297B" w:rsidRPr="001236D8" w:rsidRDefault="003B297B" w:rsidP="007547D4">
          <w:pPr>
            <w:pStyle w:val="Inhaltsverzeichnisberschrift"/>
            <w:numPr>
              <w:ilvl w:val="0"/>
              <w:numId w:val="0"/>
            </w:numPr>
            <w:tabs>
              <w:tab w:val="left" w:pos="1843"/>
            </w:tabs>
            <w:spacing w:before="0"/>
            <w:ind w:left="431" w:hanging="431"/>
            <w:rPr>
              <w:rFonts w:cs="Arial"/>
              <w:szCs w:val="22"/>
            </w:rPr>
          </w:pPr>
          <w:r w:rsidRPr="001236D8">
            <w:rPr>
              <w:rFonts w:cs="Arial"/>
              <w:szCs w:val="22"/>
            </w:rPr>
            <w:t>Inhaltsverzeichnis</w:t>
          </w:r>
        </w:p>
        <w:p w14:paraId="6CE8B37A" w14:textId="141A100C" w:rsidR="008A78E0" w:rsidRDefault="003B297B" w:rsidP="008A78E0">
          <w:pPr>
            <w:pStyle w:val="Verzeichnis1"/>
            <w:rPr>
              <w:rFonts w:asciiTheme="minorHAnsi" w:eastAsiaTheme="minorEastAsia" w:hAnsiTheme="minorHAnsi" w:cstheme="minorBidi"/>
            </w:rPr>
          </w:pPr>
          <w:r w:rsidRPr="00CF17A5">
            <w:fldChar w:fldCharType="begin"/>
          </w:r>
          <w:r w:rsidRPr="00CF17A5">
            <w:instrText xml:space="preserve"> TOC \o "1-3" \h \z \u </w:instrText>
          </w:r>
          <w:r w:rsidRPr="00CF17A5">
            <w:fldChar w:fldCharType="separate"/>
          </w:r>
          <w:hyperlink w:anchor="_Toc114213321" w:history="1">
            <w:r w:rsidR="008A78E0" w:rsidRPr="0081327A">
              <w:rPr>
                <w:rStyle w:val="Hyperlink"/>
              </w:rPr>
              <w:t>Abkürzungsverzeichnis (alphabetisch)</w:t>
            </w:r>
            <w:r w:rsidR="008A78E0">
              <w:rPr>
                <w:webHidden/>
              </w:rPr>
              <w:tab/>
            </w:r>
            <w:r w:rsidR="008A78E0">
              <w:rPr>
                <w:webHidden/>
              </w:rPr>
              <w:fldChar w:fldCharType="begin"/>
            </w:r>
            <w:r w:rsidR="008A78E0">
              <w:rPr>
                <w:webHidden/>
              </w:rPr>
              <w:instrText xml:space="preserve"> PAGEREF _Toc114213321 \h </w:instrText>
            </w:r>
            <w:r w:rsidR="008A78E0">
              <w:rPr>
                <w:webHidden/>
              </w:rPr>
            </w:r>
            <w:r w:rsidR="008A78E0">
              <w:rPr>
                <w:webHidden/>
              </w:rPr>
              <w:fldChar w:fldCharType="separate"/>
            </w:r>
            <w:r w:rsidR="008A78E0">
              <w:rPr>
                <w:webHidden/>
              </w:rPr>
              <w:t>I</w:t>
            </w:r>
            <w:r w:rsidR="008A78E0">
              <w:rPr>
                <w:webHidden/>
              </w:rPr>
              <w:fldChar w:fldCharType="end"/>
            </w:r>
          </w:hyperlink>
        </w:p>
        <w:p w14:paraId="363A3A05" w14:textId="3E5D2C79" w:rsidR="008A78E0" w:rsidRDefault="008A78E0" w:rsidP="008A78E0">
          <w:pPr>
            <w:pStyle w:val="Verzeichnis1"/>
            <w:rPr>
              <w:rFonts w:asciiTheme="minorHAnsi" w:eastAsiaTheme="minorEastAsia" w:hAnsiTheme="minorHAnsi" w:cstheme="minorBidi"/>
            </w:rPr>
          </w:pPr>
          <w:hyperlink w:anchor="_Toc114213322" w:history="1">
            <w:r w:rsidRPr="0081327A">
              <w:rPr>
                <w:rStyle w:val="Hyperlink"/>
              </w:rPr>
              <w:t>Abbildungsverzeichnis</w:t>
            </w:r>
            <w:r>
              <w:rPr>
                <w:webHidden/>
              </w:rPr>
              <w:tab/>
            </w:r>
            <w:r>
              <w:rPr>
                <w:webHidden/>
              </w:rPr>
              <w:fldChar w:fldCharType="begin"/>
            </w:r>
            <w:r>
              <w:rPr>
                <w:webHidden/>
              </w:rPr>
              <w:instrText xml:space="preserve"> PAGEREF _Toc114213322 \h </w:instrText>
            </w:r>
            <w:r>
              <w:rPr>
                <w:webHidden/>
              </w:rPr>
            </w:r>
            <w:r>
              <w:rPr>
                <w:webHidden/>
              </w:rPr>
              <w:fldChar w:fldCharType="separate"/>
            </w:r>
            <w:r>
              <w:rPr>
                <w:webHidden/>
              </w:rPr>
              <w:t>II</w:t>
            </w:r>
            <w:r>
              <w:rPr>
                <w:webHidden/>
              </w:rPr>
              <w:fldChar w:fldCharType="end"/>
            </w:r>
          </w:hyperlink>
        </w:p>
        <w:p w14:paraId="72D09E77" w14:textId="46FF1177" w:rsidR="008A78E0" w:rsidRDefault="008A78E0" w:rsidP="008A78E0">
          <w:pPr>
            <w:pStyle w:val="Verzeichnis1"/>
            <w:rPr>
              <w:rFonts w:asciiTheme="minorHAnsi" w:eastAsiaTheme="minorEastAsia" w:hAnsiTheme="minorHAnsi" w:cstheme="minorBidi"/>
            </w:rPr>
          </w:pPr>
          <w:hyperlink w:anchor="_Toc114213323" w:history="1">
            <w:r w:rsidRPr="0081327A">
              <w:rPr>
                <w:rStyle w:val="Hyperlink"/>
              </w:rPr>
              <w:t>Tabellenverzeichnis</w:t>
            </w:r>
            <w:r>
              <w:rPr>
                <w:webHidden/>
              </w:rPr>
              <w:tab/>
            </w:r>
            <w:r>
              <w:rPr>
                <w:webHidden/>
              </w:rPr>
              <w:fldChar w:fldCharType="begin"/>
            </w:r>
            <w:r>
              <w:rPr>
                <w:webHidden/>
              </w:rPr>
              <w:instrText xml:space="preserve"> PAGEREF _Toc114213323 \h </w:instrText>
            </w:r>
            <w:r>
              <w:rPr>
                <w:webHidden/>
              </w:rPr>
            </w:r>
            <w:r>
              <w:rPr>
                <w:webHidden/>
              </w:rPr>
              <w:fldChar w:fldCharType="separate"/>
            </w:r>
            <w:r>
              <w:rPr>
                <w:webHidden/>
              </w:rPr>
              <w:t>III</w:t>
            </w:r>
            <w:r>
              <w:rPr>
                <w:webHidden/>
              </w:rPr>
              <w:fldChar w:fldCharType="end"/>
            </w:r>
          </w:hyperlink>
        </w:p>
        <w:p w14:paraId="485C3477" w14:textId="20872648" w:rsidR="008A78E0" w:rsidRDefault="008A78E0" w:rsidP="008A78E0">
          <w:pPr>
            <w:pStyle w:val="Verzeichnis1"/>
            <w:rPr>
              <w:rFonts w:asciiTheme="minorHAnsi" w:eastAsiaTheme="minorEastAsia" w:hAnsiTheme="minorHAnsi" w:cstheme="minorBidi"/>
            </w:rPr>
          </w:pPr>
          <w:hyperlink w:anchor="_Toc114213324" w:history="1">
            <w:r w:rsidRPr="0081327A">
              <w:rPr>
                <w:rStyle w:val="Hyperlink"/>
              </w:rPr>
              <w:t>Zusammenfassung</w:t>
            </w:r>
            <w:r>
              <w:rPr>
                <w:webHidden/>
              </w:rPr>
              <w:tab/>
            </w:r>
            <w:r>
              <w:rPr>
                <w:webHidden/>
              </w:rPr>
              <w:fldChar w:fldCharType="begin"/>
            </w:r>
            <w:r>
              <w:rPr>
                <w:webHidden/>
              </w:rPr>
              <w:instrText xml:space="preserve"> PAGEREF _Toc114213324 \h </w:instrText>
            </w:r>
            <w:r>
              <w:rPr>
                <w:webHidden/>
              </w:rPr>
            </w:r>
            <w:r>
              <w:rPr>
                <w:webHidden/>
              </w:rPr>
              <w:fldChar w:fldCharType="separate"/>
            </w:r>
            <w:r>
              <w:rPr>
                <w:webHidden/>
              </w:rPr>
              <w:t>IV</w:t>
            </w:r>
            <w:r>
              <w:rPr>
                <w:webHidden/>
              </w:rPr>
              <w:fldChar w:fldCharType="end"/>
            </w:r>
          </w:hyperlink>
        </w:p>
        <w:p w14:paraId="14558F2D" w14:textId="098C40A4" w:rsidR="008A78E0" w:rsidRDefault="008A78E0" w:rsidP="008A78E0">
          <w:pPr>
            <w:pStyle w:val="Verzeichnis1"/>
            <w:rPr>
              <w:rFonts w:asciiTheme="minorHAnsi" w:eastAsiaTheme="minorEastAsia" w:hAnsiTheme="minorHAnsi" w:cstheme="minorBidi"/>
            </w:rPr>
          </w:pPr>
          <w:hyperlink w:anchor="_Toc114213325" w:history="1">
            <w:r w:rsidRPr="0081327A">
              <w:rPr>
                <w:rStyle w:val="Hyperlink"/>
              </w:rPr>
              <w:t>1</w:t>
            </w:r>
            <w:r>
              <w:rPr>
                <w:rFonts w:asciiTheme="minorHAnsi" w:eastAsiaTheme="minorEastAsia" w:hAnsiTheme="minorHAnsi" w:cstheme="minorBidi"/>
              </w:rPr>
              <w:tab/>
            </w:r>
            <w:r w:rsidRPr="0081327A">
              <w:rPr>
                <w:rStyle w:val="Hyperlink"/>
              </w:rPr>
              <w:t>Einleitung</w:t>
            </w:r>
            <w:r>
              <w:rPr>
                <w:webHidden/>
              </w:rPr>
              <w:tab/>
            </w:r>
            <w:r>
              <w:rPr>
                <w:webHidden/>
              </w:rPr>
              <w:fldChar w:fldCharType="begin"/>
            </w:r>
            <w:r>
              <w:rPr>
                <w:webHidden/>
              </w:rPr>
              <w:instrText xml:space="preserve"> PAGEREF _Toc114213325 \h </w:instrText>
            </w:r>
            <w:r>
              <w:rPr>
                <w:webHidden/>
              </w:rPr>
            </w:r>
            <w:r>
              <w:rPr>
                <w:webHidden/>
              </w:rPr>
              <w:fldChar w:fldCharType="separate"/>
            </w:r>
            <w:r>
              <w:rPr>
                <w:webHidden/>
              </w:rPr>
              <w:t>1</w:t>
            </w:r>
            <w:r>
              <w:rPr>
                <w:webHidden/>
              </w:rPr>
              <w:fldChar w:fldCharType="end"/>
            </w:r>
          </w:hyperlink>
        </w:p>
        <w:p w14:paraId="316271F0" w14:textId="1E7D99D2" w:rsidR="008A78E0" w:rsidRDefault="008A78E0" w:rsidP="008A78E0">
          <w:pPr>
            <w:pStyle w:val="Verzeichnis1"/>
            <w:rPr>
              <w:rFonts w:asciiTheme="minorHAnsi" w:eastAsiaTheme="minorEastAsia" w:hAnsiTheme="minorHAnsi" w:cstheme="minorBidi"/>
            </w:rPr>
          </w:pPr>
          <w:hyperlink w:anchor="_Toc114213326" w:history="1">
            <w:r w:rsidRPr="0081327A">
              <w:rPr>
                <w:rStyle w:val="Hyperlink"/>
              </w:rPr>
              <w:t>2</w:t>
            </w:r>
            <w:r>
              <w:rPr>
                <w:rFonts w:asciiTheme="minorHAnsi" w:eastAsiaTheme="minorEastAsia" w:hAnsiTheme="minorHAnsi" w:cstheme="minorBidi"/>
              </w:rPr>
              <w:tab/>
            </w:r>
            <w:r w:rsidRPr="0081327A">
              <w:rPr>
                <w:rStyle w:val="Hyperlink"/>
              </w:rPr>
              <w:t>Theoretischer Hintergrund</w:t>
            </w:r>
            <w:r>
              <w:rPr>
                <w:webHidden/>
              </w:rPr>
              <w:tab/>
            </w:r>
            <w:r>
              <w:rPr>
                <w:webHidden/>
              </w:rPr>
              <w:fldChar w:fldCharType="begin"/>
            </w:r>
            <w:r>
              <w:rPr>
                <w:webHidden/>
              </w:rPr>
              <w:instrText xml:space="preserve"> PAGEREF _Toc114213326 \h </w:instrText>
            </w:r>
            <w:r>
              <w:rPr>
                <w:webHidden/>
              </w:rPr>
            </w:r>
            <w:r>
              <w:rPr>
                <w:webHidden/>
              </w:rPr>
              <w:fldChar w:fldCharType="separate"/>
            </w:r>
            <w:r>
              <w:rPr>
                <w:webHidden/>
              </w:rPr>
              <w:t>2</w:t>
            </w:r>
            <w:r>
              <w:rPr>
                <w:webHidden/>
              </w:rPr>
              <w:fldChar w:fldCharType="end"/>
            </w:r>
          </w:hyperlink>
        </w:p>
        <w:p w14:paraId="28B9CDB2" w14:textId="62084E62" w:rsidR="008A78E0" w:rsidRDefault="008A78E0">
          <w:pPr>
            <w:pStyle w:val="Verzeichnis2"/>
            <w:rPr>
              <w:rFonts w:asciiTheme="minorHAnsi" w:eastAsiaTheme="minorEastAsia" w:hAnsiTheme="minorHAnsi"/>
              <w:noProof/>
              <w:lang w:eastAsia="de-DE"/>
            </w:rPr>
          </w:pPr>
          <w:hyperlink w:anchor="_Toc114213327" w:history="1">
            <w:r w:rsidRPr="0081327A">
              <w:rPr>
                <w:rStyle w:val="Hyperlink"/>
                <w:rFonts w:cs="Arial"/>
                <w:noProof/>
              </w:rPr>
              <w:t>2.1</w:t>
            </w:r>
            <w:r>
              <w:rPr>
                <w:rFonts w:asciiTheme="minorHAnsi" w:eastAsiaTheme="minorEastAsia" w:hAnsiTheme="minorHAnsi"/>
                <w:noProof/>
                <w:lang w:eastAsia="de-DE"/>
              </w:rPr>
              <w:tab/>
            </w:r>
            <w:r w:rsidRPr="0081327A">
              <w:rPr>
                <w:rStyle w:val="Hyperlink"/>
                <w:rFonts w:cs="Arial"/>
                <w:noProof/>
              </w:rPr>
              <w:t>Das erste Unterkapitel des Theorieteils</w:t>
            </w:r>
            <w:r>
              <w:rPr>
                <w:noProof/>
                <w:webHidden/>
              </w:rPr>
              <w:tab/>
            </w:r>
            <w:r>
              <w:rPr>
                <w:noProof/>
                <w:webHidden/>
              </w:rPr>
              <w:fldChar w:fldCharType="begin"/>
            </w:r>
            <w:r>
              <w:rPr>
                <w:noProof/>
                <w:webHidden/>
              </w:rPr>
              <w:instrText xml:space="preserve"> PAGEREF _Toc114213327 \h </w:instrText>
            </w:r>
            <w:r>
              <w:rPr>
                <w:noProof/>
                <w:webHidden/>
              </w:rPr>
            </w:r>
            <w:r>
              <w:rPr>
                <w:noProof/>
                <w:webHidden/>
              </w:rPr>
              <w:fldChar w:fldCharType="separate"/>
            </w:r>
            <w:r>
              <w:rPr>
                <w:noProof/>
                <w:webHidden/>
              </w:rPr>
              <w:t>2</w:t>
            </w:r>
            <w:r>
              <w:rPr>
                <w:noProof/>
                <w:webHidden/>
              </w:rPr>
              <w:fldChar w:fldCharType="end"/>
            </w:r>
          </w:hyperlink>
        </w:p>
        <w:p w14:paraId="7B14E068" w14:textId="5C5AD41E" w:rsidR="008A78E0" w:rsidRDefault="008A78E0">
          <w:pPr>
            <w:pStyle w:val="Verzeichnis3"/>
            <w:rPr>
              <w:rFonts w:asciiTheme="minorHAnsi" w:eastAsiaTheme="minorEastAsia" w:hAnsiTheme="minorHAnsi"/>
              <w:noProof/>
              <w:lang w:eastAsia="de-DE"/>
            </w:rPr>
          </w:pPr>
          <w:hyperlink w:anchor="_Toc114213328" w:history="1">
            <w:r w:rsidRPr="0081327A">
              <w:rPr>
                <w:rStyle w:val="Hyperlink"/>
                <w:rFonts w:cs="Arial"/>
                <w:noProof/>
              </w:rPr>
              <w:t>2.1.1</w:t>
            </w:r>
            <w:r>
              <w:rPr>
                <w:rFonts w:asciiTheme="minorHAnsi" w:eastAsiaTheme="minorEastAsia" w:hAnsiTheme="minorHAnsi"/>
                <w:noProof/>
                <w:lang w:eastAsia="de-DE"/>
              </w:rPr>
              <w:tab/>
            </w:r>
            <w:r w:rsidRPr="0081327A">
              <w:rPr>
                <w:rStyle w:val="Hyperlink"/>
                <w:rFonts w:cs="Arial"/>
                <w:noProof/>
              </w:rPr>
              <w:t>Ein weiteres Unterkapitel</w:t>
            </w:r>
            <w:r>
              <w:rPr>
                <w:noProof/>
                <w:webHidden/>
              </w:rPr>
              <w:tab/>
            </w:r>
            <w:r>
              <w:rPr>
                <w:noProof/>
                <w:webHidden/>
              </w:rPr>
              <w:fldChar w:fldCharType="begin"/>
            </w:r>
            <w:r>
              <w:rPr>
                <w:noProof/>
                <w:webHidden/>
              </w:rPr>
              <w:instrText xml:space="preserve"> PAGEREF _Toc114213328 \h </w:instrText>
            </w:r>
            <w:r>
              <w:rPr>
                <w:noProof/>
                <w:webHidden/>
              </w:rPr>
            </w:r>
            <w:r>
              <w:rPr>
                <w:noProof/>
                <w:webHidden/>
              </w:rPr>
              <w:fldChar w:fldCharType="separate"/>
            </w:r>
            <w:r>
              <w:rPr>
                <w:noProof/>
                <w:webHidden/>
              </w:rPr>
              <w:t>2</w:t>
            </w:r>
            <w:r>
              <w:rPr>
                <w:noProof/>
                <w:webHidden/>
              </w:rPr>
              <w:fldChar w:fldCharType="end"/>
            </w:r>
          </w:hyperlink>
        </w:p>
        <w:p w14:paraId="6AF1DF34" w14:textId="78C47EBD" w:rsidR="008A78E0" w:rsidRDefault="008A78E0">
          <w:pPr>
            <w:pStyle w:val="Verzeichnis3"/>
            <w:rPr>
              <w:rFonts w:asciiTheme="minorHAnsi" w:eastAsiaTheme="minorEastAsia" w:hAnsiTheme="minorHAnsi"/>
              <w:noProof/>
              <w:lang w:eastAsia="de-DE"/>
            </w:rPr>
          </w:pPr>
          <w:hyperlink w:anchor="_Toc114213329" w:history="1">
            <w:r w:rsidRPr="0081327A">
              <w:rPr>
                <w:rStyle w:val="Hyperlink"/>
                <w:rFonts w:cs="Arial"/>
                <w:noProof/>
              </w:rPr>
              <w:t>2.1.2</w:t>
            </w:r>
            <w:r>
              <w:rPr>
                <w:rFonts w:asciiTheme="minorHAnsi" w:eastAsiaTheme="minorEastAsia" w:hAnsiTheme="minorHAnsi"/>
                <w:noProof/>
                <w:lang w:eastAsia="de-DE"/>
              </w:rPr>
              <w:tab/>
            </w:r>
            <w:r w:rsidRPr="0081327A">
              <w:rPr>
                <w:rStyle w:val="Hyperlink"/>
                <w:rFonts w:cs="Arial"/>
                <w:noProof/>
              </w:rPr>
              <w:t>Unterkapitel</w:t>
            </w:r>
            <w:r>
              <w:rPr>
                <w:noProof/>
                <w:webHidden/>
              </w:rPr>
              <w:tab/>
            </w:r>
            <w:r>
              <w:rPr>
                <w:noProof/>
                <w:webHidden/>
              </w:rPr>
              <w:fldChar w:fldCharType="begin"/>
            </w:r>
            <w:r>
              <w:rPr>
                <w:noProof/>
                <w:webHidden/>
              </w:rPr>
              <w:instrText xml:space="preserve"> PAGEREF _Toc114213329 \h </w:instrText>
            </w:r>
            <w:r>
              <w:rPr>
                <w:noProof/>
                <w:webHidden/>
              </w:rPr>
            </w:r>
            <w:r>
              <w:rPr>
                <w:noProof/>
                <w:webHidden/>
              </w:rPr>
              <w:fldChar w:fldCharType="separate"/>
            </w:r>
            <w:r>
              <w:rPr>
                <w:noProof/>
                <w:webHidden/>
              </w:rPr>
              <w:t>3</w:t>
            </w:r>
            <w:r>
              <w:rPr>
                <w:noProof/>
                <w:webHidden/>
              </w:rPr>
              <w:fldChar w:fldCharType="end"/>
            </w:r>
          </w:hyperlink>
        </w:p>
        <w:p w14:paraId="5C0CBD9B" w14:textId="799F16B4" w:rsidR="008A78E0" w:rsidRDefault="008A78E0">
          <w:pPr>
            <w:pStyle w:val="Verzeichnis2"/>
            <w:rPr>
              <w:rFonts w:asciiTheme="minorHAnsi" w:eastAsiaTheme="minorEastAsia" w:hAnsiTheme="minorHAnsi"/>
              <w:noProof/>
              <w:lang w:eastAsia="de-DE"/>
            </w:rPr>
          </w:pPr>
          <w:hyperlink w:anchor="_Toc114213330" w:history="1">
            <w:r w:rsidRPr="0081327A">
              <w:rPr>
                <w:rStyle w:val="Hyperlink"/>
                <w:rFonts w:cs="Arial"/>
                <w:noProof/>
              </w:rPr>
              <w:t>2.2</w:t>
            </w:r>
            <w:r>
              <w:rPr>
                <w:rFonts w:asciiTheme="minorHAnsi" w:eastAsiaTheme="minorEastAsia" w:hAnsiTheme="minorHAnsi"/>
                <w:noProof/>
                <w:lang w:eastAsia="de-DE"/>
              </w:rPr>
              <w:tab/>
            </w:r>
            <w:r w:rsidRPr="0081327A">
              <w:rPr>
                <w:rStyle w:val="Hyperlink"/>
                <w:rFonts w:cs="Arial"/>
                <w:noProof/>
              </w:rPr>
              <w:t>Noch mehr Theorie</w:t>
            </w:r>
            <w:r>
              <w:rPr>
                <w:noProof/>
                <w:webHidden/>
              </w:rPr>
              <w:tab/>
            </w:r>
            <w:r>
              <w:rPr>
                <w:noProof/>
                <w:webHidden/>
              </w:rPr>
              <w:fldChar w:fldCharType="begin"/>
            </w:r>
            <w:r>
              <w:rPr>
                <w:noProof/>
                <w:webHidden/>
              </w:rPr>
              <w:instrText xml:space="preserve"> PAGEREF _Toc114213330 \h </w:instrText>
            </w:r>
            <w:r>
              <w:rPr>
                <w:noProof/>
                <w:webHidden/>
              </w:rPr>
            </w:r>
            <w:r>
              <w:rPr>
                <w:noProof/>
                <w:webHidden/>
              </w:rPr>
              <w:fldChar w:fldCharType="separate"/>
            </w:r>
            <w:r>
              <w:rPr>
                <w:noProof/>
                <w:webHidden/>
              </w:rPr>
              <w:t>3</w:t>
            </w:r>
            <w:r>
              <w:rPr>
                <w:noProof/>
                <w:webHidden/>
              </w:rPr>
              <w:fldChar w:fldCharType="end"/>
            </w:r>
          </w:hyperlink>
        </w:p>
        <w:p w14:paraId="6FD2DCEA" w14:textId="751A0DA5" w:rsidR="008A78E0" w:rsidRDefault="008A78E0">
          <w:pPr>
            <w:pStyle w:val="Verzeichnis2"/>
            <w:rPr>
              <w:rFonts w:asciiTheme="minorHAnsi" w:eastAsiaTheme="minorEastAsia" w:hAnsiTheme="minorHAnsi"/>
              <w:noProof/>
              <w:lang w:eastAsia="de-DE"/>
            </w:rPr>
          </w:pPr>
          <w:hyperlink w:anchor="_Toc114213331" w:history="1">
            <w:r w:rsidRPr="0081327A">
              <w:rPr>
                <w:rStyle w:val="Hyperlink"/>
                <w:rFonts w:cs="Arial"/>
                <w:noProof/>
              </w:rPr>
              <w:t>2.3</w:t>
            </w:r>
            <w:r>
              <w:rPr>
                <w:rFonts w:asciiTheme="minorHAnsi" w:eastAsiaTheme="minorEastAsia" w:hAnsiTheme="minorHAnsi"/>
                <w:noProof/>
                <w:lang w:eastAsia="de-DE"/>
              </w:rPr>
              <w:tab/>
            </w:r>
            <w:r w:rsidRPr="0081327A">
              <w:rPr>
                <w:rStyle w:val="Hyperlink"/>
                <w:rFonts w:cs="Arial"/>
                <w:noProof/>
              </w:rPr>
              <w:t>Forschungsstand</w:t>
            </w:r>
            <w:r>
              <w:rPr>
                <w:noProof/>
                <w:webHidden/>
              </w:rPr>
              <w:tab/>
            </w:r>
            <w:r>
              <w:rPr>
                <w:noProof/>
                <w:webHidden/>
              </w:rPr>
              <w:fldChar w:fldCharType="begin"/>
            </w:r>
            <w:r>
              <w:rPr>
                <w:noProof/>
                <w:webHidden/>
              </w:rPr>
              <w:instrText xml:space="preserve"> PAGEREF _Toc114213331 \h </w:instrText>
            </w:r>
            <w:r>
              <w:rPr>
                <w:noProof/>
                <w:webHidden/>
              </w:rPr>
            </w:r>
            <w:r>
              <w:rPr>
                <w:noProof/>
                <w:webHidden/>
              </w:rPr>
              <w:fldChar w:fldCharType="separate"/>
            </w:r>
            <w:r>
              <w:rPr>
                <w:noProof/>
                <w:webHidden/>
              </w:rPr>
              <w:t>3</w:t>
            </w:r>
            <w:r>
              <w:rPr>
                <w:noProof/>
                <w:webHidden/>
              </w:rPr>
              <w:fldChar w:fldCharType="end"/>
            </w:r>
          </w:hyperlink>
        </w:p>
        <w:p w14:paraId="0771F5A5" w14:textId="393FC8A6" w:rsidR="008A78E0" w:rsidRDefault="008A78E0">
          <w:pPr>
            <w:pStyle w:val="Verzeichnis2"/>
            <w:rPr>
              <w:rFonts w:asciiTheme="minorHAnsi" w:eastAsiaTheme="minorEastAsia" w:hAnsiTheme="minorHAnsi"/>
              <w:noProof/>
              <w:lang w:eastAsia="de-DE"/>
            </w:rPr>
          </w:pPr>
          <w:hyperlink w:anchor="_Toc114213332" w:history="1">
            <w:r w:rsidRPr="0081327A">
              <w:rPr>
                <w:rStyle w:val="Hyperlink"/>
                <w:rFonts w:cs="Arial"/>
                <w:noProof/>
              </w:rPr>
              <w:t>2.4</w:t>
            </w:r>
            <w:r>
              <w:rPr>
                <w:rFonts w:asciiTheme="minorHAnsi" w:eastAsiaTheme="minorEastAsia" w:hAnsiTheme="minorHAnsi"/>
                <w:noProof/>
                <w:lang w:eastAsia="de-DE"/>
              </w:rPr>
              <w:tab/>
            </w:r>
            <w:r w:rsidRPr="0081327A">
              <w:rPr>
                <w:rStyle w:val="Hyperlink"/>
                <w:rFonts w:cs="Arial"/>
                <w:noProof/>
              </w:rPr>
              <w:t>Hypothesen</w:t>
            </w:r>
            <w:r>
              <w:rPr>
                <w:noProof/>
                <w:webHidden/>
              </w:rPr>
              <w:tab/>
            </w:r>
            <w:r>
              <w:rPr>
                <w:noProof/>
                <w:webHidden/>
              </w:rPr>
              <w:fldChar w:fldCharType="begin"/>
            </w:r>
            <w:r>
              <w:rPr>
                <w:noProof/>
                <w:webHidden/>
              </w:rPr>
              <w:instrText xml:space="preserve"> PAGEREF _Toc114213332 \h </w:instrText>
            </w:r>
            <w:r>
              <w:rPr>
                <w:noProof/>
                <w:webHidden/>
              </w:rPr>
            </w:r>
            <w:r>
              <w:rPr>
                <w:noProof/>
                <w:webHidden/>
              </w:rPr>
              <w:fldChar w:fldCharType="separate"/>
            </w:r>
            <w:r>
              <w:rPr>
                <w:noProof/>
                <w:webHidden/>
              </w:rPr>
              <w:t>3</w:t>
            </w:r>
            <w:r>
              <w:rPr>
                <w:noProof/>
                <w:webHidden/>
              </w:rPr>
              <w:fldChar w:fldCharType="end"/>
            </w:r>
          </w:hyperlink>
        </w:p>
        <w:p w14:paraId="39E97F80" w14:textId="481AABCA" w:rsidR="008A78E0" w:rsidRDefault="008A78E0" w:rsidP="008A78E0">
          <w:pPr>
            <w:pStyle w:val="Verzeichnis1"/>
            <w:rPr>
              <w:rFonts w:asciiTheme="minorHAnsi" w:eastAsiaTheme="minorEastAsia" w:hAnsiTheme="minorHAnsi" w:cstheme="minorBidi"/>
            </w:rPr>
          </w:pPr>
          <w:hyperlink w:anchor="_Toc114213333" w:history="1">
            <w:r w:rsidRPr="0081327A">
              <w:rPr>
                <w:rStyle w:val="Hyperlink"/>
              </w:rPr>
              <w:t>3</w:t>
            </w:r>
            <w:r>
              <w:rPr>
                <w:rFonts w:asciiTheme="minorHAnsi" w:eastAsiaTheme="minorEastAsia" w:hAnsiTheme="minorHAnsi" w:cstheme="minorBidi"/>
              </w:rPr>
              <w:tab/>
            </w:r>
            <w:r w:rsidRPr="0081327A">
              <w:rPr>
                <w:rStyle w:val="Hyperlink"/>
              </w:rPr>
              <w:t>Empirischer Teil</w:t>
            </w:r>
            <w:r>
              <w:rPr>
                <w:webHidden/>
              </w:rPr>
              <w:tab/>
            </w:r>
            <w:r>
              <w:rPr>
                <w:webHidden/>
              </w:rPr>
              <w:fldChar w:fldCharType="begin"/>
            </w:r>
            <w:r>
              <w:rPr>
                <w:webHidden/>
              </w:rPr>
              <w:instrText xml:space="preserve"> PAGEREF _Toc114213333 \h </w:instrText>
            </w:r>
            <w:r>
              <w:rPr>
                <w:webHidden/>
              </w:rPr>
            </w:r>
            <w:r>
              <w:rPr>
                <w:webHidden/>
              </w:rPr>
              <w:fldChar w:fldCharType="separate"/>
            </w:r>
            <w:r>
              <w:rPr>
                <w:webHidden/>
              </w:rPr>
              <w:t>4</w:t>
            </w:r>
            <w:r>
              <w:rPr>
                <w:webHidden/>
              </w:rPr>
              <w:fldChar w:fldCharType="end"/>
            </w:r>
          </w:hyperlink>
        </w:p>
        <w:p w14:paraId="4DCD330E" w14:textId="058F9DB2" w:rsidR="008A78E0" w:rsidRDefault="008A78E0">
          <w:pPr>
            <w:pStyle w:val="Verzeichnis2"/>
            <w:rPr>
              <w:rFonts w:asciiTheme="minorHAnsi" w:eastAsiaTheme="minorEastAsia" w:hAnsiTheme="minorHAnsi"/>
              <w:noProof/>
              <w:lang w:eastAsia="de-DE"/>
            </w:rPr>
          </w:pPr>
          <w:hyperlink w:anchor="_Toc114213334" w:history="1">
            <w:r w:rsidRPr="0081327A">
              <w:rPr>
                <w:rStyle w:val="Hyperlink"/>
                <w:rFonts w:cs="Arial"/>
                <w:noProof/>
              </w:rPr>
              <w:t>3.1</w:t>
            </w:r>
            <w:r>
              <w:rPr>
                <w:rFonts w:asciiTheme="minorHAnsi" w:eastAsiaTheme="minorEastAsia" w:hAnsiTheme="minorHAnsi"/>
                <w:noProof/>
                <w:lang w:eastAsia="de-DE"/>
              </w:rPr>
              <w:tab/>
            </w:r>
            <w:r w:rsidRPr="0081327A">
              <w:rPr>
                <w:rStyle w:val="Hyperlink"/>
                <w:rFonts w:cs="Arial"/>
                <w:noProof/>
              </w:rPr>
              <w:t>Begründung zur gewählten Methode</w:t>
            </w:r>
            <w:r>
              <w:rPr>
                <w:noProof/>
                <w:webHidden/>
              </w:rPr>
              <w:tab/>
            </w:r>
            <w:r>
              <w:rPr>
                <w:noProof/>
                <w:webHidden/>
              </w:rPr>
              <w:fldChar w:fldCharType="begin"/>
            </w:r>
            <w:r>
              <w:rPr>
                <w:noProof/>
                <w:webHidden/>
              </w:rPr>
              <w:instrText xml:space="preserve"> PAGEREF _Toc114213334 \h </w:instrText>
            </w:r>
            <w:r>
              <w:rPr>
                <w:noProof/>
                <w:webHidden/>
              </w:rPr>
            </w:r>
            <w:r>
              <w:rPr>
                <w:noProof/>
                <w:webHidden/>
              </w:rPr>
              <w:fldChar w:fldCharType="separate"/>
            </w:r>
            <w:r>
              <w:rPr>
                <w:noProof/>
                <w:webHidden/>
              </w:rPr>
              <w:t>4</w:t>
            </w:r>
            <w:r>
              <w:rPr>
                <w:noProof/>
                <w:webHidden/>
              </w:rPr>
              <w:fldChar w:fldCharType="end"/>
            </w:r>
          </w:hyperlink>
        </w:p>
        <w:p w14:paraId="542C8CF5" w14:textId="12EA7FB3" w:rsidR="008A78E0" w:rsidRDefault="008A78E0">
          <w:pPr>
            <w:pStyle w:val="Verzeichnis2"/>
            <w:rPr>
              <w:rFonts w:asciiTheme="minorHAnsi" w:eastAsiaTheme="minorEastAsia" w:hAnsiTheme="minorHAnsi"/>
              <w:noProof/>
              <w:lang w:eastAsia="de-DE"/>
            </w:rPr>
          </w:pPr>
          <w:hyperlink w:anchor="_Toc114213335" w:history="1">
            <w:r w:rsidRPr="0081327A">
              <w:rPr>
                <w:rStyle w:val="Hyperlink"/>
                <w:rFonts w:cs="Arial"/>
                <w:noProof/>
              </w:rPr>
              <w:t>3.2</w:t>
            </w:r>
            <w:r>
              <w:rPr>
                <w:rFonts w:asciiTheme="minorHAnsi" w:eastAsiaTheme="minorEastAsia" w:hAnsiTheme="minorHAnsi"/>
                <w:noProof/>
                <w:lang w:eastAsia="de-DE"/>
              </w:rPr>
              <w:tab/>
            </w:r>
            <w:r w:rsidRPr="0081327A">
              <w:rPr>
                <w:rStyle w:val="Hyperlink"/>
                <w:rFonts w:cs="Arial"/>
                <w:noProof/>
              </w:rPr>
              <w:t>Stichprobe</w:t>
            </w:r>
            <w:r>
              <w:rPr>
                <w:noProof/>
                <w:webHidden/>
              </w:rPr>
              <w:tab/>
            </w:r>
            <w:r>
              <w:rPr>
                <w:noProof/>
                <w:webHidden/>
              </w:rPr>
              <w:fldChar w:fldCharType="begin"/>
            </w:r>
            <w:r>
              <w:rPr>
                <w:noProof/>
                <w:webHidden/>
              </w:rPr>
              <w:instrText xml:space="preserve"> PAGEREF _Toc114213335 \h </w:instrText>
            </w:r>
            <w:r>
              <w:rPr>
                <w:noProof/>
                <w:webHidden/>
              </w:rPr>
            </w:r>
            <w:r>
              <w:rPr>
                <w:noProof/>
                <w:webHidden/>
              </w:rPr>
              <w:fldChar w:fldCharType="separate"/>
            </w:r>
            <w:r>
              <w:rPr>
                <w:noProof/>
                <w:webHidden/>
              </w:rPr>
              <w:t>4</w:t>
            </w:r>
            <w:r>
              <w:rPr>
                <w:noProof/>
                <w:webHidden/>
              </w:rPr>
              <w:fldChar w:fldCharType="end"/>
            </w:r>
          </w:hyperlink>
        </w:p>
        <w:p w14:paraId="4C2869EC" w14:textId="3BDD87D0" w:rsidR="008A78E0" w:rsidRDefault="008A78E0">
          <w:pPr>
            <w:pStyle w:val="Verzeichnis2"/>
            <w:rPr>
              <w:rFonts w:asciiTheme="minorHAnsi" w:eastAsiaTheme="minorEastAsia" w:hAnsiTheme="minorHAnsi"/>
              <w:noProof/>
              <w:lang w:eastAsia="de-DE"/>
            </w:rPr>
          </w:pPr>
          <w:hyperlink w:anchor="_Toc114213336" w:history="1">
            <w:r w:rsidRPr="0081327A">
              <w:rPr>
                <w:rStyle w:val="Hyperlink"/>
                <w:rFonts w:cs="Arial"/>
                <w:noProof/>
              </w:rPr>
              <w:t>3.3</w:t>
            </w:r>
            <w:r>
              <w:rPr>
                <w:rFonts w:asciiTheme="minorHAnsi" w:eastAsiaTheme="minorEastAsia" w:hAnsiTheme="minorHAnsi"/>
                <w:noProof/>
                <w:lang w:eastAsia="de-DE"/>
              </w:rPr>
              <w:tab/>
            </w:r>
            <w:r w:rsidRPr="0081327A">
              <w:rPr>
                <w:rStyle w:val="Hyperlink"/>
                <w:rFonts w:cs="Arial"/>
                <w:noProof/>
              </w:rPr>
              <w:t>Beschreibung der gewählten Methode/des gewählten Instrumentes</w:t>
            </w:r>
            <w:r>
              <w:rPr>
                <w:noProof/>
                <w:webHidden/>
              </w:rPr>
              <w:tab/>
            </w:r>
            <w:r>
              <w:rPr>
                <w:noProof/>
                <w:webHidden/>
              </w:rPr>
              <w:fldChar w:fldCharType="begin"/>
            </w:r>
            <w:r>
              <w:rPr>
                <w:noProof/>
                <w:webHidden/>
              </w:rPr>
              <w:instrText xml:space="preserve"> PAGEREF _Toc114213336 \h </w:instrText>
            </w:r>
            <w:r>
              <w:rPr>
                <w:noProof/>
                <w:webHidden/>
              </w:rPr>
            </w:r>
            <w:r>
              <w:rPr>
                <w:noProof/>
                <w:webHidden/>
              </w:rPr>
              <w:fldChar w:fldCharType="separate"/>
            </w:r>
            <w:r>
              <w:rPr>
                <w:noProof/>
                <w:webHidden/>
              </w:rPr>
              <w:t>4</w:t>
            </w:r>
            <w:r>
              <w:rPr>
                <w:noProof/>
                <w:webHidden/>
              </w:rPr>
              <w:fldChar w:fldCharType="end"/>
            </w:r>
          </w:hyperlink>
        </w:p>
        <w:p w14:paraId="4574512F" w14:textId="5C7712D8" w:rsidR="008A78E0" w:rsidRDefault="008A78E0">
          <w:pPr>
            <w:pStyle w:val="Verzeichnis2"/>
            <w:rPr>
              <w:rFonts w:asciiTheme="minorHAnsi" w:eastAsiaTheme="minorEastAsia" w:hAnsiTheme="minorHAnsi"/>
              <w:noProof/>
              <w:lang w:eastAsia="de-DE"/>
            </w:rPr>
          </w:pPr>
          <w:hyperlink w:anchor="_Toc114213337" w:history="1">
            <w:r w:rsidRPr="0081327A">
              <w:rPr>
                <w:rStyle w:val="Hyperlink"/>
                <w:rFonts w:cs="Arial"/>
                <w:noProof/>
                <w:lang w:eastAsia="de-DE"/>
              </w:rPr>
              <w:t>3.4</w:t>
            </w:r>
            <w:r>
              <w:rPr>
                <w:rFonts w:asciiTheme="minorHAnsi" w:eastAsiaTheme="minorEastAsia" w:hAnsiTheme="minorHAnsi"/>
                <w:noProof/>
                <w:lang w:eastAsia="de-DE"/>
              </w:rPr>
              <w:tab/>
            </w:r>
            <w:r w:rsidRPr="0081327A">
              <w:rPr>
                <w:rStyle w:val="Hyperlink"/>
                <w:rFonts w:cs="Arial"/>
                <w:noProof/>
                <w:lang w:eastAsia="de-DE"/>
              </w:rPr>
              <w:t>Die Durchführung</w:t>
            </w:r>
            <w:r>
              <w:rPr>
                <w:noProof/>
                <w:webHidden/>
              </w:rPr>
              <w:tab/>
            </w:r>
            <w:r>
              <w:rPr>
                <w:noProof/>
                <w:webHidden/>
              </w:rPr>
              <w:fldChar w:fldCharType="begin"/>
            </w:r>
            <w:r>
              <w:rPr>
                <w:noProof/>
                <w:webHidden/>
              </w:rPr>
              <w:instrText xml:space="preserve"> PAGEREF _Toc114213337 \h </w:instrText>
            </w:r>
            <w:r>
              <w:rPr>
                <w:noProof/>
                <w:webHidden/>
              </w:rPr>
            </w:r>
            <w:r>
              <w:rPr>
                <w:noProof/>
                <w:webHidden/>
              </w:rPr>
              <w:fldChar w:fldCharType="separate"/>
            </w:r>
            <w:r>
              <w:rPr>
                <w:noProof/>
                <w:webHidden/>
              </w:rPr>
              <w:t>4</w:t>
            </w:r>
            <w:r>
              <w:rPr>
                <w:noProof/>
                <w:webHidden/>
              </w:rPr>
              <w:fldChar w:fldCharType="end"/>
            </w:r>
          </w:hyperlink>
        </w:p>
        <w:p w14:paraId="1A5B58BC" w14:textId="2363EB4C" w:rsidR="008A78E0" w:rsidRDefault="008A78E0">
          <w:pPr>
            <w:pStyle w:val="Verzeichnis2"/>
            <w:rPr>
              <w:rFonts w:asciiTheme="minorHAnsi" w:eastAsiaTheme="minorEastAsia" w:hAnsiTheme="minorHAnsi"/>
              <w:noProof/>
              <w:lang w:eastAsia="de-DE"/>
            </w:rPr>
          </w:pPr>
          <w:hyperlink w:anchor="_Toc114213338" w:history="1">
            <w:r w:rsidRPr="0081327A">
              <w:rPr>
                <w:rStyle w:val="Hyperlink"/>
                <w:rFonts w:cs="Arial"/>
                <w:noProof/>
                <w:lang w:eastAsia="de-DE"/>
              </w:rPr>
              <w:t>3.5</w:t>
            </w:r>
            <w:r>
              <w:rPr>
                <w:rFonts w:asciiTheme="minorHAnsi" w:eastAsiaTheme="minorEastAsia" w:hAnsiTheme="minorHAnsi"/>
                <w:noProof/>
                <w:lang w:eastAsia="de-DE"/>
              </w:rPr>
              <w:tab/>
            </w:r>
            <w:r w:rsidRPr="0081327A">
              <w:rPr>
                <w:rStyle w:val="Hyperlink"/>
                <w:rFonts w:cs="Arial"/>
                <w:noProof/>
                <w:lang w:eastAsia="de-DE"/>
              </w:rPr>
              <w:t>Die Auswertung</w:t>
            </w:r>
            <w:r>
              <w:rPr>
                <w:noProof/>
                <w:webHidden/>
              </w:rPr>
              <w:tab/>
            </w:r>
            <w:r>
              <w:rPr>
                <w:noProof/>
                <w:webHidden/>
              </w:rPr>
              <w:fldChar w:fldCharType="begin"/>
            </w:r>
            <w:r>
              <w:rPr>
                <w:noProof/>
                <w:webHidden/>
              </w:rPr>
              <w:instrText xml:space="preserve"> PAGEREF _Toc114213338 \h </w:instrText>
            </w:r>
            <w:r>
              <w:rPr>
                <w:noProof/>
                <w:webHidden/>
              </w:rPr>
            </w:r>
            <w:r>
              <w:rPr>
                <w:noProof/>
                <w:webHidden/>
              </w:rPr>
              <w:fldChar w:fldCharType="separate"/>
            </w:r>
            <w:r>
              <w:rPr>
                <w:noProof/>
                <w:webHidden/>
              </w:rPr>
              <w:t>4</w:t>
            </w:r>
            <w:r>
              <w:rPr>
                <w:noProof/>
                <w:webHidden/>
              </w:rPr>
              <w:fldChar w:fldCharType="end"/>
            </w:r>
          </w:hyperlink>
        </w:p>
        <w:p w14:paraId="3D67E3E9" w14:textId="5CE87A7B" w:rsidR="008A78E0" w:rsidRDefault="008A78E0" w:rsidP="008A78E0">
          <w:pPr>
            <w:pStyle w:val="Verzeichnis1"/>
            <w:rPr>
              <w:rFonts w:asciiTheme="minorHAnsi" w:eastAsiaTheme="minorEastAsia" w:hAnsiTheme="minorHAnsi" w:cstheme="minorBidi"/>
            </w:rPr>
          </w:pPr>
          <w:hyperlink w:anchor="_Toc114213339" w:history="1">
            <w:r w:rsidRPr="0081327A">
              <w:rPr>
                <w:rStyle w:val="Hyperlink"/>
              </w:rPr>
              <w:t>4</w:t>
            </w:r>
            <w:r>
              <w:rPr>
                <w:rFonts w:asciiTheme="minorHAnsi" w:eastAsiaTheme="minorEastAsia" w:hAnsiTheme="minorHAnsi" w:cstheme="minorBidi"/>
              </w:rPr>
              <w:tab/>
            </w:r>
            <w:r w:rsidRPr="0081327A">
              <w:rPr>
                <w:rStyle w:val="Hyperlink"/>
              </w:rPr>
              <w:t>Ergebnisse</w:t>
            </w:r>
            <w:r>
              <w:rPr>
                <w:webHidden/>
              </w:rPr>
              <w:tab/>
            </w:r>
            <w:r>
              <w:rPr>
                <w:webHidden/>
              </w:rPr>
              <w:fldChar w:fldCharType="begin"/>
            </w:r>
            <w:r>
              <w:rPr>
                <w:webHidden/>
              </w:rPr>
              <w:instrText xml:space="preserve"> PAGEREF _Toc114213339 \h </w:instrText>
            </w:r>
            <w:r>
              <w:rPr>
                <w:webHidden/>
              </w:rPr>
            </w:r>
            <w:r>
              <w:rPr>
                <w:webHidden/>
              </w:rPr>
              <w:fldChar w:fldCharType="separate"/>
            </w:r>
            <w:r>
              <w:rPr>
                <w:webHidden/>
              </w:rPr>
              <w:t>5</w:t>
            </w:r>
            <w:r>
              <w:rPr>
                <w:webHidden/>
              </w:rPr>
              <w:fldChar w:fldCharType="end"/>
            </w:r>
          </w:hyperlink>
        </w:p>
        <w:p w14:paraId="559F43A6" w14:textId="10440344" w:rsidR="008A78E0" w:rsidRDefault="008A78E0" w:rsidP="008A78E0">
          <w:pPr>
            <w:pStyle w:val="Verzeichnis1"/>
            <w:rPr>
              <w:rFonts w:asciiTheme="minorHAnsi" w:eastAsiaTheme="minorEastAsia" w:hAnsiTheme="minorHAnsi" w:cstheme="minorBidi"/>
            </w:rPr>
          </w:pPr>
          <w:hyperlink w:anchor="_Toc114213340" w:history="1">
            <w:r w:rsidRPr="0081327A">
              <w:rPr>
                <w:rStyle w:val="Hyperlink"/>
              </w:rPr>
              <w:t>5</w:t>
            </w:r>
            <w:r>
              <w:rPr>
                <w:rFonts w:asciiTheme="minorHAnsi" w:eastAsiaTheme="minorEastAsia" w:hAnsiTheme="minorHAnsi" w:cstheme="minorBidi"/>
              </w:rPr>
              <w:tab/>
            </w:r>
            <w:r w:rsidRPr="0081327A">
              <w:rPr>
                <w:rStyle w:val="Hyperlink"/>
              </w:rPr>
              <w:t>Diskussion</w:t>
            </w:r>
            <w:r>
              <w:rPr>
                <w:webHidden/>
              </w:rPr>
              <w:tab/>
            </w:r>
            <w:r>
              <w:rPr>
                <w:webHidden/>
              </w:rPr>
              <w:fldChar w:fldCharType="begin"/>
            </w:r>
            <w:r>
              <w:rPr>
                <w:webHidden/>
              </w:rPr>
              <w:instrText xml:space="preserve"> PAGEREF _Toc114213340 \h </w:instrText>
            </w:r>
            <w:r>
              <w:rPr>
                <w:webHidden/>
              </w:rPr>
            </w:r>
            <w:r>
              <w:rPr>
                <w:webHidden/>
              </w:rPr>
              <w:fldChar w:fldCharType="separate"/>
            </w:r>
            <w:r>
              <w:rPr>
                <w:webHidden/>
              </w:rPr>
              <w:t>6</w:t>
            </w:r>
            <w:r>
              <w:rPr>
                <w:webHidden/>
              </w:rPr>
              <w:fldChar w:fldCharType="end"/>
            </w:r>
          </w:hyperlink>
        </w:p>
        <w:p w14:paraId="59F3279F" w14:textId="366A4FEB" w:rsidR="008A78E0" w:rsidRDefault="008A78E0" w:rsidP="008A78E0">
          <w:pPr>
            <w:pStyle w:val="Verzeichnis1"/>
            <w:rPr>
              <w:rFonts w:asciiTheme="minorHAnsi" w:eastAsiaTheme="minorEastAsia" w:hAnsiTheme="minorHAnsi" w:cstheme="minorBidi"/>
            </w:rPr>
          </w:pPr>
          <w:hyperlink w:anchor="_Toc114213341" w:history="1">
            <w:r w:rsidRPr="0081327A">
              <w:rPr>
                <w:rStyle w:val="Hyperlink"/>
              </w:rPr>
              <w:t>6</w:t>
            </w:r>
            <w:r>
              <w:rPr>
                <w:rFonts w:asciiTheme="minorHAnsi" w:eastAsiaTheme="minorEastAsia" w:hAnsiTheme="minorHAnsi" w:cstheme="minorBidi"/>
              </w:rPr>
              <w:tab/>
            </w:r>
            <w:r w:rsidRPr="0081327A">
              <w:rPr>
                <w:rStyle w:val="Hyperlink"/>
              </w:rPr>
              <w:t>Zusammenfassung und Ausblick</w:t>
            </w:r>
            <w:r>
              <w:rPr>
                <w:webHidden/>
              </w:rPr>
              <w:tab/>
            </w:r>
            <w:r>
              <w:rPr>
                <w:webHidden/>
              </w:rPr>
              <w:fldChar w:fldCharType="begin"/>
            </w:r>
            <w:r>
              <w:rPr>
                <w:webHidden/>
              </w:rPr>
              <w:instrText xml:space="preserve"> PAGEREF _Toc114213341 \h </w:instrText>
            </w:r>
            <w:r>
              <w:rPr>
                <w:webHidden/>
              </w:rPr>
            </w:r>
            <w:r>
              <w:rPr>
                <w:webHidden/>
              </w:rPr>
              <w:fldChar w:fldCharType="separate"/>
            </w:r>
            <w:r>
              <w:rPr>
                <w:webHidden/>
              </w:rPr>
              <w:t>7</w:t>
            </w:r>
            <w:r>
              <w:rPr>
                <w:webHidden/>
              </w:rPr>
              <w:fldChar w:fldCharType="end"/>
            </w:r>
          </w:hyperlink>
        </w:p>
        <w:p w14:paraId="6043E350" w14:textId="3AA261AA" w:rsidR="008A78E0" w:rsidRDefault="008A78E0" w:rsidP="008A78E0">
          <w:pPr>
            <w:pStyle w:val="Verzeichnis1"/>
            <w:rPr>
              <w:rFonts w:asciiTheme="minorHAnsi" w:eastAsiaTheme="minorEastAsia" w:hAnsiTheme="minorHAnsi" w:cstheme="minorBidi"/>
            </w:rPr>
          </w:pPr>
          <w:hyperlink w:anchor="_Toc114213342" w:history="1">
            <w:r w:rsidRPr="0081327A">
              <w:rPr>
                <w:rStyle w:val="Hyperlink"/>
              </w:rPr>
              <w:t>Literaturverzeichnis</w:t>
            </w:r>
            <w:r>
              <w:rPr>
                <w:webHidden/>
              </w:rPr>
              <w:tab/>
            </w:r>
            <w:r>
              <w:rPr>
                <w:webHidden/>
              </w:rPr>
              <w:fldChar w:fldCharType="begin"/>
            </w:r>
            <w:r>
              <w:rPr>
                <w:webHidden/>
              </w:rPr>
              <w:instrText xml:space="preserve"> PAGEREF _Toc114213342 \h </w:instrText>
            </w:r>
            <w:r>
              <w:rPr>
                <w:webHidden/>
              </w:rPr>
            </w:r>
            <w:r>
              <w:rPr>
                <w:webHidden/>
              </w:rPr>
              <w:fldChar w:fldCharType="separate"/>
            </w:r>
            <w:r>
              <w:rPr>
                <w:webHidden/>
              </w:rPr>
              <w:t>8</w:t>
            </w:r>
            <w:r>
              <w:rPr>
                <w:webHidden/>
              </w:rPr>
              <w:fldChar w:fldCharType="end"/>
            </w:r>
          </w:hyperlink>
        </w:p>
        <w:p w14:paraId="27746B20" w14:textId="46794DCF" w:rsidR="008A78E0" w:rsidRDefault="008A78E0" w:rsidP="008A78E0">
          <w:pPr>
            <w:pStyle w:val="Verzeichnis1"/>
            <w:rPr>
              <w:rFonts w:asciiTheme="minorHAnsi" w:eastAsiaTheme="minorEastAsia" w:hAnsiTheme="minorHAnsi" w:cstheme="minorBidi"/>
            </w:rPr>
          </w:pPr>
          <w:hyperlink w:anchor="_Toc114213343" w:history="1">
            <w:r w:rsidRPr="0081327A">
              <w:rPr>
                <w:rStyle w:val="Hyperlink"/>
              </w:rPr>
              <w:t>Anhang</w:t>
            </w:r>
            <w:r>
              <w:rPr>
                <w:webHidden/>
              </w:rPr>
              <w:tab/>
            </w:r>
            <w:r>
              <w:rPr>
                <w:webHidden/>
              </w:rPr>
              <w:fldChar w:fldCharType="begin"/>
            </w:r>
            <w:r>
              <w:rPr>
                <w:webHidden/>
              </w:rPr>
              <w:instrText xml:space="preserve"> PAGEREF _Toc114213343 \h </w:instrText>
            </w:r>
            <w:r>
              <w:rPr>
                <w:webHidden/>
              </w:rPr>
            </w:r>
            <w:r>
              <w:rPr>
                <w:webHidden/>
              </w:rPr>
              <w:fldChar w:fldCharType="separate"/>
            </w:r>
            <w:r>
              <w:rPr>
                <w:webHidden/>
              </w:rPr>
              <w:t>9</w:t>
            </w:r>
            <w:r>
              <w:rPr>
                <w:webHidden/>
              </w:rPr>
              <w:fldChar w:fldCharType="end"/>
            </w:r>
          </w:hyperlink>
        </w:p>
        <w:p w14:paraId="383E7627" w14:textId="065C6B95" w:rsidR="008A78E0" w:rsidRDefault="008A78E0" w:rsidP="008A78E0">
          <w:pPr>
            <w:pStyle w:val="Verzeichnis1"/>
            <w:rPr>
              <w:rFonts w:asciiTheme="minorHAnsi" w:eastAsiaTheme="minorEastAsia" w:hAnsiTheme="minorHAnsi" w:cstheme="minorBidi"/>
            </w:rPr>
          </w:pPr>
          <w:hyperlink w:anchor="_Toc114213344" w:history="1">
            <w:r w:rsidRPr="0081327A">
              <w:rPr>
                <w:rStyle w:val="Hyperlink"/>
              </w:rPr>
              <w:t>Eidesstattliche Erklärung</w:t>
            </w:r>
            <w:r>
              <w:rPr>
                <w:webHidden/>
              </w:rPr>
              <w:tab/>
            </w:r>
            <w:r>
              <w:rPr>
                <w:webHidden/>
              </w:rPr>
              <w:fldChar w:fldCharType="begin"/>
            </w:r>
            <w:r>
              <w:rPr>
                <w:webHidden/>
              </w:rPr>
              <w:instrText xml:space="preserve"> PAGEREF _Toc114213344 \h </w:instrText>
            </w:r>
            <w:r>
              <w:rPr>
                <w:webHidden/>
              </w:rPr>
            </w:r>
            <w:r>
              <w:rPr>
                <w:webHidden/>
              </w:rPr>
              <w:fldChar w:fldCharType="separate"/>
            </w:r>
            <w:r>
              <w:rPr>
                <w:webHidden/>
              </w:rPr>
              <w:t>10</w:t>
            </w:r>
            <w:r>
              <w:rPr>
                <w:webHidden/>
              </w:rPr>
              <w:fldChar w:fldCharType="end"/>
            </w:r>
          </w:hyperlink>
        </w:p>
        <w:p w14:paraId="0DB003CB" w14:textId="244457CA" w:rsidR="007547D4" w:rsidRPr="009D28DE" w:rsidRDefault="003B297B" w:rsidP="008A78E0">
          <w:pPr>
            <w:pStyle w:val="Verzeichnis1"/>
            <w:sectPr w:rsidR="007547D4" w:rsidRPr="009D28DE" w:rsidSect="007547D4">
              <w:footerReference w:type="default" r:id="rId10"/>
              <w:footerReference w:type="first" r:id="rId11"/>
              <w:pgSz w:w="11906" w:h="16838" w:code="9"/>
              <w:pgMar w:top="1418" w:right="1418" w:bottom="1134" w:left="1418" w:header="709" w:footer="709" w:gutter="0"/>
              <w:pgNumType w:fmt="upperRoman" w:start="1"/>
              <w:cols w:space="708"/>
              <w:titlePg/>
              <w:docGrid w:linePitch="360"/>
            </w:sectPr>
          </w:pPr>
          <w:r w:rsidRPr="00CF17A5">
            <w:rPr>
              <w:bCs/>
            </w:rPr>
            <w:fldChar w:fldCharType="end"/>
          </w:r>
        </w:p>
      </w:sdtContent>
    </w:sdt>
    <w:p w14:paraId="4C168883" w14:textId="75FFA8D6" w:rsidR="00A10E93" w:rsidRPr="007547D4" w:rsidRDefault="007547D4" w:rsidP="007547D4">
      <w:pPr>
        <w:pStyle w:val="berschrift1"/>
        <w:numPr>
          <w:ilvl w:val="0"/>
          <w:numId w:val="0"/>
        </w:numPr>
        <w:rPr>
          <w:rFonts w:cs="Arial"/>
        </w:rPr>
      </w:pPr>
      <w:bookmarkStart w:id="1" w:name="_Toc114213321"/>
      <w:r w:rsidRPr="007547D4">
        <w:rPr>
          <w:rFonts w:cs="Arial"/>
        </w:rPr>
        <w:lastRenderedPageBreak/>
        <w:t>A</w:t>
      </w:r>
      <w:r w:rsidR="00A10E93" w:rsidRPr="007547D4">
        <w:rPr>
          <w:rFonts w:cs="Arial"/>
        </w:rPr>
        <w:t>bkürzungsverzeichnis (alphabetisch)</w:t>
      </w:r>
      <w:bookmarkEnd w:id="1"/>
    </w:p>
    <w:p w14:paraId="0F9411C2" w14:textId="77777777" w:rsidR="00A10E93" w:rsidRPr="00A10E93" w:rsidRDefault="00A10E93" w:rsidP="00A10E9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605"/>
      </w:tblGrid>
      <w:tr w:rsidR="00854A2E" w14:paraId="1C3EECFE" w14:textId="77777777" w:rsidTr="00A10E93">
        <w:trPr>
          <w:trHeight w:val="552"/>
        </w:trPr>
        <w:tc>
          <w:tcPr>
            <w:tcW w:w="4077" w:type="dxa"/>
            <w:vAlign w:val="center"/>
          </w:tcPr>
          <w:p w14:paraId="297DD4E5" w14:textId="460D97E3" w:rsidR="00854A2E" w:rsidRPr="00A10E93" w:rsidRDefault="00E94B6E" w:rsidP="00C21374">
            <w:r>
              <w:t>z.B.</w:t>
            </w:r>
          </w:p>
        </w:tc>
        <w:tc>
          <w:tcPr>
            <w:tcW w:w="4605" w:type="dxa"/>
            <w:vAlign w:val="center"/>
          </w:tcPr>
          <w:p w14:paraId="5B5D1015" w14:textId="5B8750F3" w:rsidR="00854A2E" w:rsidRPr="00A10E93" w:rsidRDefault="00E94B6E" w:rsidP="00C21374">
            <w:r>
              <w:t>zum Beispiel</w:t>
            </w:r>
          </w:p>
        </w:tc>
      </w:tr>
      <w:tr w:rsidR="00854A2E" w14:paraId="28D878D6" w14:textId="77777777" w:rsidTr="00A10E93">
        <w:trPr>
          <w:trHeight w:val="552"/>
        </w:trPr>
        <w:tc>
          <w:tcPr>
            <w:tcW w:w="4077" w:type="dxa"/>
            <w:vAlign w:val="center"/>
          </w:tcPr>
          <w:p w14:paraId="35168D50" w14:textId="0CFA391A" w:rsidR="00854A2E" w:rsidRPr="00A10E93" w:rsidRDefault="00854A2E" w:rsidP="00C21374"/>
        </w:tc>
        <w:tc>
          <w:tcPr>
            <w:tcW w:w="4605" w:type="dxa"/>
            <w:vAlign w:val="center"/>
          </w:tcPr>
          <w:p w14:paraId="3D380304" w14:textId="2A608F68" w:rsidR="00854A2E" w:rsidRPr="00A10E93" w:rsidRDefault="00854A2E" w:rsidP="00C21374"/>
        </w:tc>
      </w:tr>
    </w:tbl>
    <w:p w14:paraId="01AA15C2" w14:textId="77777777" w:rsidR="00A10E93" w:rsidRDefault="00A10E93" w:rsidP="00A10E93">
      <w:pPr>
        <w:sectPr w:rsidR="00A10E93" w:rsidSect="007547D4">
          <w:footerReference w:type="first" r:id="rId12"/>
          <w:pgSz w:w="11906" w:h="16838" w:code="9"/>
          <w:pgMar w:top="1418" w:right="1418" w:bottom="1134" w:left="1418" w:header="709" w:footer="709" w:gutter="0"/>
          <w:pgNumType w:fmt="upperRoman" w:start="1"/>
          <w:cols w:space="708"/>
          <w:titlePg/>
          <w:docGrid w:linePitch="360"/>
        </w:sectPr>
      </w:pPr>
    </w:p>
    <w:p w14:paraId="0C61369F" w14:textId="61E3D507" w:rsidR="00A10E93" w:rsidRPr="00CF17A5" w:rsidRDefault="00A10E93" w:rsidP="00EC74B3">
      <w:pPr>
        <w:pStyle w:val="berschrift1"/>
        <w:numPr>
          <w:ilvl w:val="0"/>
          <w:numId w:val="0"/>
        </w:numPr>
        <w:rPr>
          <w:rFonts w:cs="Arial"/>
        </w:rPr>
      </w:pPr>
      <w:bookmarkStart w:id="2" w:name="_Toc114213322"/>
      <w:r w:rsidRPr="000B782E">
        <w:rPr>
          <w:rFonts w:cs="Arial"/>
        </w:rPr>
        <w:lastRenderedPageBreak/>
        <w:t>Abbildungsverzeichnis</w:t>
      </w:r>
      <w:bookmarkEnd w:id="2"/>
    </w:p>
    <w:p w14:paraId="6E37BBD6" w14:textId="38722847" w:rsidR="00882270" w:rsidRDefault="000B782E">
      <w:pPr>
        <w:pStyle w:val="Abbildungsverzeichnis"/>
        <w:tabs>
          <w:tab w:val="right" w:leader="dot" w:pos="9060"/>
        </w:tabs>
        <w:rPr>
          <w:rFonts w:asciiTheme="minorHAnsi" w:eastAsiaTheme="minorEastAsia" w:hAnsiTheme="minorHAnsi" w:cstheme="minorBidi"/>
          <w:smallCaps w:val="0"/>
          <w:noProof/>
          <w:sz w:val="22"/>
          <w:szCs w:val="22"/>
          <w:lang w:eastAsia="de-DE"/>
        </w:rPr>
      </w:pPr>
      <w:r w:rsidRPr="00CF17A5">
        <w:rPr>
          <w:rFonts w:cs="Arial"/>
        </w:rPr>
        <w:fldChar w:fldCharType="begin"/>
      </w:r>
      <w:r w:rsidRPr="00CF17A5">
        <w:rPr>
          <w:rFonts w:cs="Arial"/>
        </w:rPr>
        <w:instrText xml:space="preserve"> TOC \h \z \c "Abbildung" </w:instrText>
      </w:r>
      <w:r w:rsidRPr="00CF17A5">
        <w:rPr>
          <w:rFonts w:cs="Arial"/>
        </w:rPr>
        <w:fldChar w:fldCharType="separate"/>
      </w:r>
      <w:hyperlink w:anchor="_Toc114213086" w:history="1">
        <w:r w:rsidR="00882270" w:rsidRPr="00B4185C">
          <w:rPr>
            <w:rStyle w:val="Hyperlink"/>
            <w:b/>
            <w:noProof/>
          </w:rPr>
          <w:t xml:space="preserve">Abbildung 1  </w:t>
        </w:r>
        <w:r w:rsidR="00882270" w:rsidRPr="00B4185C">
          <w:rPr>
            <w:rStyle w:val="Hyperlink"/>
            <w:i/>
            <w:noProof/>
          </w:rPr>
          <w:t>Das Sanduhrmodell für die Struktur eines wissenschaftlichen Textes in Anlehnung an Bem (2003).</w:t>
        </w:r>
        <w:r w:rsidR="00882270">
          <w:rPr>
            <w:noProof/>
            <w:webHidden/>
          </w:rPr>
          <w:tab/>
        </w:r>
        <w:r w:rsidR="00882270">
          <w:rPr>
            <w:noProof/>
            <w:webHidden/>
          </w:rPr>
          <w:fldChar w:fldCharType="begin"/>
        </w:r>
        <w:r w:rsidR="00882270">
          <w:rPr>
            <w:noProof/>
            <w:webHidden/>
          </w:rPr>
          <w:instrText xml:space="preserve"> PAGEREF _Toc114213086 \h </w:instrText>
        </w:r>
        <w:r w:rsidR="00882270">
          <w:rPr>
            <w:noProof/>
            <w:webHidden/>
          </w:rPr>
        </w:r>
        <w:r w:rsidR="00882270">
          <w:rPr>
            <w:noProof/>
            <w:webHidden/>
          </w:rPr>
          <w:fldChar w:fldCharType="separate"/>
        </w:r>
        <w:r w:rsidR="00882270">
          <w:rPr>
            <w:noProof/>
            <w:webHidden/>
          </w:rPr>
          <w:t>1</w:t>
        </w:r>
        <w:r w:rsidR="00882270">
          <w:rPr>
            <w:noProof/>
            <w:webHidden/>
          </w:rPr>
          <w:fldChar w:fldCharType="end"/>
        </w:r>
      </w:hyperlink>
    </w:p>
    <w:p w14:paraId="48262B99" w14:textId="2CCA76AE" w:rsidR="009575C2" w:rsidRPr="00CF17A5" w:rsidRDefault="000B782E" w:rsidP="00CF17A5">
      <w:pPr>
        <w:tabs>
          <w:tab w:val="left" w:pos="8364"/>
          <w:tab w:val="right" w:leader="dot" w:pos="9072"/>
        </w:tabs>
        <w:spacing w:before="60" w:after="60"/>
        <w:ind w:right="565"/>
        <w:rPr>
          <w:rFonts w:cs="Arial"/>
          <w:sz w:val="24"/>
          <w:szCs w:val="24"/>
        </w:rPr>
      </w:pPr>
      <w:r w:rsidRPr="00CF17A5">
        <w:rPr>
          <w:rFonts w:cs="Arial"/>
          <w:sz w:val="20"/>
          <w:szCs w:val="20"/>
        </w:rPr>
        <w:fldChar w:fldCharType="end"/>
      </w:r>
    </w:p>
    <w:p w14:paraId="7B6367D7" w14:textId="77777777" w:rsidR="009575C2" w:rsidRDefault="009575C2" w:rsidP="00A10E93"/>
    <w:p w14:paraId="2F93AC73" w14:textId="77777777" w:rsidR="009575C2" w:rsidRDefault="009575C2" w:rsidP="00A10E93"/>
    <w:p w14:paraId="4F4B8FAB" w14:textId="77777777" w:rsidR="009575C2" w:rsidRDefault="009575C2" w:rsidP="00A10E93"/>
    <w:p w14:paraId="5F7F1CA8" w14:textId="3D4DD208" w:rsidR="00CF17A5" w:rsidRDefault="00CF17A5">
      <w:r>
        <w:br w:type="page"/>
      </w:r>
    </w:p>
    <w:p w14:paraId="481AD182" w14:textId="66CCD4FF" w:rsidR="00177229" w:rsidRDefault="00177229" w:rsidP="00EC74B3">
      <w:pPr>
        <w:pStyle w:val="berschrift1"/>
        <w:numPr>
          <w:ilvl w:val="0"/>
          <w:numId w:val="0"/>
        </w:numPr>
        <w:rPr>
          <w:rFonts w:cs="Arial"/>
        </w:rPr>
      </w:pPr>
      <w:bookmarkStart w:id="3" w:name="_Toc114213323"/>
      <w:r w:rsidRPr="00177229">
        <w:rPr>
          <w:rFonts w:cs="Arial"/>
        </w:rPr>
        <w:lastRenderedPageBreak/>
        <w:t>Tabellenverzeichnis</w:t>
      </w:r>
      <w:bookmarkEnd w:id="3"/>
    </w:p>
    <w:p w14:paraId="4994E56A" w14:textId="1CC3C7A3" w:rsidR="00882270" w:rsidRDefault="000B782E">
      <w:pPr>
        <w:pStyle w:val="Abbildungsverzeichnis"/>
        <w:tabs>
          <w:tab w:val="right" w:leader="dot" w:pos="9060"/>
        </w:tabs>
        <w:rPr>
          <w:rFonts w:asciiTheme="minorHAnsi" w:eastAsiaTheme="minorEastAsia" w:hAnsiTheme="minorHAnsi" w:cstheme="minorBidi"/>
          <w:smallCaps w:val="0"/>
          <w:noProof/>
          <w:sz w:val="22"/>
          <w:szCs w:val="22"/>
          <w:lang w:eastAsia="de-DE"/>
        </w:rPr>
      </w:pPr>
      <w:r w:rsidRPr="00CF17A5">
        <w:rPr>
          <w:rFonts w:cs="Arial"/>
          <w:smallCaps w:val="0"/>
          <w:sz w:val="22"/>
          <w:szCs w:val="22"/>
        </w:rPr>
        <w:fldChar w:fldCharType="begin"/>
      </w:r>
      <w:r w:rsidRPr="00CF17A5">
        <w:rPr>
          <w:rFonts w:cs="Arial"/>
          <w:smallCaps w:val="0"/>
          <w:sz w:val="22"/>
          <w:szCs w:val="22"/>
        </w:rPr>
        <w:instrText xml:space="preserve"> TOC \h \z \c "Tabelle" </w:instrText>
      </w:r>
      <w:r w:rsidRPr="00CF17A5">
        <w:rPr>
          <w:rFonts w:cs="Arial"/>
          <w:smallCaps w:val="0"/>
          <w:sz w:val="22"/>
          <w:szCs w:val="22"/>
        </w:rPr>
        <w:fldChar w:fldCharType="separate"/>
      </w:r>
      <w:hyperlink w:anchor="_Toc114213078" w:history="1">
        <w:r w:rsidR="00882270" w:rsidRPr="0001407C">
          <w:rPr>
            <w:rStyle w:val="Hyperlink"/>
            <w:b/>
            <w:noProof/>
          </w:rPr>
          <w:t xml:space="preserve">Tabelle 1  </w:t>
        </w:r>
        <w:r w:rsidR="00882270" w:rsidRPr="0001407C">
          <w:rPr>
            <w:rStyle w:val="Hyperlink"/>
            <w:i/>
            <w:noProof/>
          </w:rPr>
          <w:t>Verteilung nach Auswertbarkeit der Daten der Lehramtsstudierenden nach Geschlecht</w:t>
        </w:r>
        <w:r w:rsidR="00882270">
          <w:rPr>
            <w:noProof/>
            <w:webHidden/>
          </w:rPr>
          <w:tab/>
        </w:r>
        <w:r w:rsidR="00882270">
          <w:rPr>
            <w:noProof/>
            <w:webHidden/>
          </w:rPr>
          <w:fldChar w:fldCharType="begin"/>
        </w:r>
        <w:r w:rsidR="00882270">
          <w:rPr>
            <w:noProof/>
            <w:webHidden/>
          </w:rPr>
          <w:instrText xml:space="preserve"> PAGEREF _Toc114213078 \h </w:instrText>
        </w:r>
        <w:r w:rsidR="00882270">
          <w:rPr>
            <w:noProof/>
            <w:webHidden/>
          </w:rPr>
        </w:r>
        <w:r w:rsidR="00882270">
          <w:rPr>
            <w:noProof/>
            <w:webHidden/>
          </w:rPr>
          <w:fldChar w:fldCharType="separate"/>
        </w:r>
        <w:r w:rsidR="00882270">
          <w:rPr>
            <w:noProof/>
            <w:webHidden/>
          </w:rPr>
          <w:t>2</w:t>
        </w:r>
        <w:r w:rsidR="00882270">
          <w:rPr>
            <w:noProof/>
            <w:webHidden/>
          </w:rPr>
          <w:fldChar w:fldCharType="end"/>
        </w:r>
      </w:hyperlink>
    </w:p>
    <w:p w14:paraId="424AC921" w14:textId="2D665342" w:rsidR="00177229" w:rsidRDefault="000B782E" w:rsidP="00854A2E">
      <w:pPr>
        <w:tabs>
          <w:tab w:val="right" w:leader="dot" w:pos="9072"/>
        </w:tabs>
        <w:ind w:right="565"/>
      </w:pPr>
      <w:r w:rsidRPr="00CF17A5">
        <w:rPr>
          <w:rFonts w:cs="Arial"/>
          <w:smallCaps/>
        </w:rPr>
        <w:fldChar w:fldCharType="end"/>
      </w:r>
    </w:p>
    <w:p w14:paraId="0C15C547" w14:textId="77777777" w:rsidR="007547D4" w:rsidRDefault="007547D4" w:rsidP="00177229">
      <w:pPr>
        <w:sectPr w:rsidR="007547D4" w:rsidSect="007547D4">
          <w:pgSz w:w="11906" w:h="16838" w:code="9"/>
          <w:pgMar w:top="1418" w:right="1418" w:bottom="1134" w:left="1418" w:header="709" w:footer="709" w:gutter="0"/>
          <w:pgNumType w:fmt="upperRoman"/>
          <w:cols w:space="708"/>
          <w:docGrid w:linePitch="360"/>
        </w:sectPr>
      </w:pPr>
    </w:p>
    <w:p w14:paraId="5FBAF602" w14:textId="227C8E15" w:rsidR="00F21089" w:rsidRDefault="007547D4" w:rsidP="00F21089">
      <w:pPr>
        <w:pStyle w:val="berschrift1"/>
        <w:numPr>
          <w:ilvl w:val="0"/>
          <w:numId w:val="0"/>
        </w:numPr>
        <w:rPr>
          <w:rFonts w:cs="Arial"/>
        </w:rPr>
      </w:pPr>
      <w:bookmarkStart w:id="4" w:name="_Toc114213324"/>
      <w:r w:rsidRPr="007547D4">
        <w:rPr>
          <w:rFonts w:cs="Arial"/>
        </w:rPr>
        <w:lastRenderedPageBreak/>
        <w:t>Zusammenfassung</w:t>
      </w:r>
      <w:bookmarkEnd w:id="4"/>
    </w:p>
    <w:p w14:paraId="707DFE71" w14:textId="63C51EFA" w:rsidR="009D3BAD" w:rsidRDefault="00E94B6E" w:rsidP="00C21374">
      <w:r>
        <w:t>Eine wissenschaftliche Arbeit wird mit einer kurzen und prägnanten Zusammenfassung eingeleitet.</w:t>
      </w:r>
    </w:p>
    <w:p w14:paraId="4A04E10F" w14:textId="77777777" w:rsidR="007745BC" w:rsidRPr="00F21089" w:rsidRDefault="007745BC" w:rsidP="009D3BAD">
      <w:pPr>
        <w:rPr>
          <w:rFonts w:cs="Arial"/>
          <w:sz w:val="24"/>
        </w:rPr>
        <w:sectPr w:rsidR="007745BC" w:rsidRPr="00F21089" w:rsidSect="007547D4">
          <w:pgSz w:w="11906" w:h="16838" w:code="9"/>
          <w:pgMar w:top="1418" w:right="1418" w:bottom="1134" w:left="1418" w:header="709" w:footer="709" w:gutter="0"/>
          <w:pgNumType w:fmt="upperRoman"/>
          <w:cols w:space="708"/>
          <w:docGrid w:linePitch="360"/>
        </w:sectPr>
      </w:pPr>
    </w:p>
    <w:p w14:paraId="5BB6DC1D" w14:textId="251E8BCF" w:rsidR="00533784" w:rsidRPr="00001047" w:rsidRDefault="00533784" w:rsidP="00026264">
      <w:pPr>
        <w:pStyle w:val="berschrift1"/>
        <w:ind w:left="709" w:hanging="709"/>
        <w:rPr>
          <w:rFonts w:eastAsia="Times New Roman" w:cs="Arial"/>
          <w:lang w:eastAsia="de-DE"/>
        </w:rPr>
      </w:pPr>
      <w:bookmarkStart w:id="5" w:name="_Toc114213325"/>
      <w:r w:rsidRPr="0080064C">
        <w:rPr>
          <w:rFonts w:cs="Arial"/>
        </w:rPr>
        <w:lastRenderedPageBreak/>
        <w:t>Einleitung</w:t>
      </w:r>
      <w:bookmarkEnd w:id="5"/>
    </w:p>
    <w:p w14:paraId="5B25BD49" w14:textId="1B17AAFB" w:rsidR="008865F0" w:rsidRPr="008A4258" w:rsidRDefault="00A23DCD" w:rsidP="00C21374">
      <w:r>
        <w:t>Hier steht die Einleitung…</w:t>
      </w:r>
      <w:r w:rsidR="005F3C95">
        <w:t xml:space="preserve"> </w:t>
      </w:r>
    </w:p>
    <w:p w14:paraId="1127220D" w14:textId="77777777" w:rsidR="00533784" w:rsidRPr="0080064C" w:rsidRDefault="00533784" w:rsidP="00026264">
      <w:pPr>
        <w:pStyle w:val="berschrift1"/>
        <w:ind w:left="709" w:hanging="709"/>
        <w:rPr>
          <w:rFonts w:eastAsia="Times New Roman" w:cs="Arial"/>
          <w:lang w:eastAsia="de-DE"/>
        </w:rPr>
      </w:pPr>
      <w:bookmarkStart w:id="6" w:name="_Toc404541884"/>
      <w:bookmarkStart w:id="7" w:name="_Toc114213326"/>
      <w:r w:rsidRPr="0080064C">
        <w:rPr>
          <w:rFonts w:cs="Arial"/>
        </w:rPr>
        <w:lastRenderedPageBreak/>
        <w:t>Theoretischer</w:t>
      </w:r>
      <w:r w:rsidRPr="0080064C">
        <w:rPr>
          <w:rFonts w:eastAsia="Times New Roman" w:cs="Arial"/>
          <w:lang w:eastAsia="de-DE"/>
        </w:rPr>
        <w:t xml:space="preserve"> Hintergrund</w:t>
      </w:r>
      <w:bookmarkEnd w:id="6"/>
      <w:bookmarkEnd w:id="7"/>
    </w:p>
    <w:p w14:paraId="7805ECD3" w14:textId="23ACB688" w:rsidR="00742200" w:rsidRPr="0080064C" w:rsidRDefault="00742200" w:rsidP="00C21374">
      <w:pPr>
        <w:rPr>
          <w:lang w:eastAsia="de-DE"/>
        </w:rPr>
      </w:pPr>
      <w:r>
        <w:rPr>
          <w:lang w:eastAsia="de-DE"/>
        </w:rPr>
        <w:t>In diesem Kapitel wird der theoretische Hintergrund der folgenden empirischen Unters</w:t>
      </w:r>
      <w:r w:rsidR="00E94B6E">
        <w:rPr>
          <w:lang w:eastAsia="de-DE"/>
        </w:rPr>
        <w:t>uchung aufgezeigt.</w:t>
      </w:r>
    </w:p>
    <w:p w14:paraId="54128AE4" w14:textId="1D83AD98" w:rsidR="00C1104B" w:rsidRPr="0080064C" w:rsidRDefault="00A23DCD" w:rsidP="00026264">
      <w:pPr>
        <w:pStyle w:val="berschrift2"/>
        <w:ind w:left="709" w:hanging="709"/>
        <w:rPr>
          <w:rFonts w:cs="Arial"/>
        </w:rPr>
      </w:pPr>
      <w:bookmarkStart w:id="8" w:name="_Toc114213327"/>
      <w:r>
        <w:rPr>
          <w:rFonts w:cs="Arial"/>
        </w:rPr>
        <w:t>Das erste Unterkapitel des Theorieteils</w:t>
      </w:r>
      <w:bookmarkEnd w:id="8"/>
    </w:p>
    <w:p w14:paraId="693B909F" w14:textId="0D0CC295" w:rsidR="00CF17A5" w:rsidRDefault="00CF17A5" w:rsidP="00C21374">
      <w:r>
        <w:t>Hier steht die Theorie. Eine Abbildung folgt auf den Absatz, in dem sie das erste Mal erwähnt wird.</w:t>
      </w:r>
    </w:p>
    <w:p w14:paraId="7F0EA5F0" w14:textId="24095AED" w:rsidR="00C21374" w:rsidRPr="007C4695" w:rsidRDefault="00C21374" w:rsidP="00C21374">
      <w:pPr>
        <w:pStyle w:val="KeinLeerraum"/>
        <w:rPr>
          <w:b/>
        </w:rPr>
      </w:pPr>
      <w:bookmarkStart w:id="9" w:name="_Toc114213086"/>
      <w:r w:rsidRPr="00C21374">
        <w:rPr>
          <w:b/>
        </w:rPr>
        <w:t xml:space="preserve">Abbildung </w:t>
      </w:r>
      <w:r>
        <w:rPr>
          <w:b/>
        </w:rPr>
        <w:fldChar w:fldCharType="begin"/>
      </w:r>
      <w:r>
        <w:rPr>
          <w:b/>
        </w:rPr>
        <w:instrText xml:space="preserve"> SEQ Abbildung \* ARABIC </w:instrText>
      </w:r>
      <w:r>
        <w:rPr>
          <w:b/>
        </w:rPr>
        <w:fldChar w:fldCharType="separate"/>
      </w:r>
      <w:r>
        <w:rPr>
          <w:b/>
          <w:noProof/>
        </w:rPr>
        <w:t>1</w:t>
      </w:r>
      <w:r>
        <w:rPr>
          <w:b/>
        </w:rPr>
        <w:fldChar w:fldCharType="end"/>
      </w:r>
      <w:r w:rsidRPr="00C21374">
        <w:rPr>
          <w:b/>
        </w:rPr>
        <w:t xml:space="preserve"> </w:t>
      </w:r>
      <w:r w:rsidR="007C4695">
        <w:rPr>
          <w:b/>
        </w:rPr>
        <w:br/>
      </w:r>
      <w:r w:rsidRPr="003153F9">
        <w:rPr>
          <w:i/>
        </w:rPr>
        <w:t xml:space="preserve">Das Sanduhrmodell für die Struktur eines wissenschaftlichen Textes in Anlehnung an </w:t>
      </w:r>
      <w:proofErr w:type="spellStart"/>
      <w:r w:rsidRPr="003153F9">
        <w:rPr>
          <w:i/>
        </w:rPr>
        <w:t>Bem</w:t>
      </w:r>
      <w:proofErr w:type="spellEnd"/>
      <w:r w:rsidRPr="003153F9">
        <w:rPr>
          <w:i/>
        </w:rPr>
        <w:t xml:space="preserve"> (2003).</w:t>
      </w:r>
      <w:bookmarkEnd w:id="9"/>
    </w:p>
    <w:p w14:paraId="3B72B33E" w14:textId="77777777" w:rsidR="00C21374" w:rsidRDefault="00E86813" w:rsidP="00C21374">
      <w:pPr>
        <w:keepNext/>
      </w:pPr>
      <w:r>
        <w:rPr>
          <w:noProof/>
          <w:lang w:eastAsia="de-DE"/>
        </w:rPr>
        <w:drawing>
          <wp:inline distT="0" distB="0" distL="0" distR="0" wp14:anchorId="7BBDEB28" wp14:editId="770ED0C0">
            <wp:extent cx="4924425" cy="413686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28576" cy="4140350"/>
                    </a:xfrm>
                    <a:prstGeom prst="rect">
                      <a:avLst/>
                    </a:prstGeom>
                  </pic:spPr>
                </pic:pic>
              </a:graphicData>
            </a:graphic>
          </wp:inline>
        </w:drawing>
      </w:r>
    </w:p>
    <w:p w14:paraId="6464320B" w14:textId="2A106BD2" w:rsidR="00E86813" w:rsidRDefault="00C21374" w:rsidP="003153F9">
      <w:pPr>
        <w:pStyle w:val="KeinLeerraum"/>
        <w:rPr>
          <w:rFonts w:cs="Arial"/>
          <w:sz w:val="24"/>
          <w:szCs w:val="24"/>
        </w:rPr>
      </w:pPr>
      <w:r w:rsidRPr="003153F9">
        <w:rPr>
          <w:i/>
        </w:rPr>
        <w:t>A</w:t>
      </w:r>
      <w:r w:rsidR="003153F9" w:rsidRPr="003153F9">
        <w:rPr>
          <w:i/>
        </w:rPr>
        <w:t>nmerkung</w:t>
      </w:r>
      <w:r w:rsidR="003153F9">
        <w:t>. Hier könnte eine Anmerkung stehen.</w:t>
      </w:r>
    </w:p>
    <w:p w14:paraId="1F45F428" w14:textId="2D0A13E2" w:rsidR="0080064C" w:rsidRPr="00D533E9" w:rsidRDefault="00A23DCD" w:rsidP="00D533E9">
      <w:pPr>
        <w:pStyle w:val="berschrift3"/>
        <w:spacing w:after="120"/>
        <w:rPr>
          <w:rFonts w:cs="Arial"/>
          <w:sz w:val="24"/>
        </w:rPr>
      </w:pPr>
      <w:bookmarkStart w:id="10" w:name="_Toc114213328"/>
      <w:r>
        <w:rPr>
          <w:rFonts w:cs="Arial"/>
          <w:sz w:val="24"/>
        </w:rPr>
        <w:t>Ein weiteres Unterkapitel</w:t>
      </w:r>
      <w:bookmarkEnd w:id="10"/>
    </w:p>
    <w:p w14:paraId="1785429F" w14:textId="6765BCB0" w:rsidR="00CF17A5" w:rsidRPr="007C4695" w:rsidRDefault="00A23DCD" w:rsidP="007C4695">
      <w:r>
        <w:t>Hier wird nur weiter gegliedert, sofern ebenfalls 2.1.2 vorhanden ist.</w:t>
      </w:r>
    </w:p>
    <w:p w14:paraId="55CAC528" w14:textId="5D69B685" w:rsidR="00CF17A5" w:rsidRPr="007C4695" w:rsidRDefault="00CF17A5" w:rsidP="003153F9">
      <w:pPr>
        <w:pStyle w:val="KeinLeerraum"/>
        <w:rPr>
          <w:b/>
          <w:u w:val="single"/>
        </w:rPr>
      </w:pPr>
      <w:bookmarkStart w:id="11" w:name="_Toc114213078"/>
      <w:r w:rsidRPr="003153F9">
        <w:rPr>
          <w:b/>
          <w:szCs w:val="20"/>
        </w:rPr>
        <w:lastRenderedPageBreak/>
        <w:t xml:space="preserve">Tabelle </w:t>
      </w:r>
      <w:r w:rsidR="003153F9">
        <w:rPr>
          <w:b/>
          <w:szCs w:val="20"/>
        </w:rPr>
        <w:fldChar w:fldCharType="begin"/>
      </w:r>
      <w:r w:rsidR="003153F9">
        <w:rPr>
          <w:b/>
          <w:szCs w:val="20"/>
        </w:rPr>
        <w:instrText xml:space="preserve"> SEQ Tabelle \* ARABIC </w:instrText>
      </w:r>
      <w:r w:rsidR="003153F9">
        <w:rPr>
          <w:b/>
          <w:szCs w:val="20"/>
        </w:rPr>
        <w:fldChar w:fldCharType="separate"/>
      </w:r>
      <w:r w:rsidR="003153F9">
        <w:rPr>
          <w:b/>
          <w:noProof/>
          <w:szCs w:val="20"/>
        </w:rPr>
        <w:t>1</w:t>
      </w:r>
      <w:r w:rsidR="003153F9">
        <w:rPr>
          <w:b/>
          <w:szCs w:val="20"/>
        </w:rPr>
        <w:fldChar w:fldCharType="end"/>
      </w:r>
      <w:r w:rsidRPr="003153F9">
        <w:rPr>
          <w:b/>
          <w:u w:val="single"/>
        </w:rPr>
        <w:t xml:space="preserve"> </w:t>
      </w:r>
      <w:r w:rsidR="007C4695">
        <w:rPr>
          <w:b/>
          <w:u w:val="single"/>
        </w:rPr>
        <w:br/>
      </w:r>
      <w:r w:rsidRPr="003153F9">
        <w:rPr>
          <w:i/>
        </w:rPr>
        <w:t>Verteilung nach Auswertbarkeit der Daten der Lehramtsstudierenden nach Geschlecht</w:t>
      </w:r>
      <w:bookmarkEnd w:id="11"/>
    </w:p>
    <w:tbl>
      <w:tblPr>
        <w:tblStyle w:val="Tabellenraster"/>
        <w:tblW w:w="0" w:type="auto"/>
        <w:tblInd w:w="108" w:type="dxa"/>
        <w:tblLook w:val="04A0" w:firstRow="1" w:lastRow="0" w:firstColumn="1" w:lastColumn="0" w:noHBand="0" w:noVBand="1"/>
      </w:tblPr>
      <w:tblGrid>
        <w:gridCol w:w="2187"/>
        <w:gridCol w:w="2295"/>
        <w:gridCol w:w="2295"/>
        <w:gridCol w:w="2295"/>
      </w:tblGrid>
      <w:tr w:rsidR="00CF17A5" w14:paraId="331A61A3" w14:textId="77777777" w:rsidTr="00CF17A5">
        <w:trPr>
          <w:trHeight w:val="556"/>
        </w:trPr>
        <w:tc>
          <w:tcPr>
            <w:tcW w:w="2187" w:type="dxa"/>
            <w:tcBorders>
              <w:top w:val="single" w:sz="4" w:space="0" w:color="auto"/>
              <w:left w:val="nil"/>
              <w:bottom w:val="single" w:sz="4" w:space="0" w:color="auto"/>
              <w:right w:val="nil"/>
            </w:tcBorders>
            <w:vAlign w:val="center"/>
          </w:tcPr>
          <w:p w14:paraId="5EFA6ADE" w14:textId="77777777" w:rsidR="00CF17A5" w:rsidRDefault="00CF17A5">
            <w:pPr>
              <w:rPr>
                <w:sz w:val="20"/>
                <w:lang w:eastAsia="zh-CN"/>
              </w:rPr>
            </w:pPr>
          </w:p>
        </w:tc>
        <w:tc>
          <w:tcPr>
            <w:tcW w:w="2295" w:type="dxa"/>
            <w:tcBorders>
              <w:top w:val="single" w:sz="4" w:space="0" w:color="auto"/>
              <w:left w:val="nil"/>
              <w:bottom w:val="single" w:sz="4" w:space="0" w:color="auto"/>
              <w:right w:val="nil"/>
            </w:tcBorders>
            <w:vAlign w:val="center"/>
            <w:hideMark/>
          </w:tcPr>
          <w:p w14:paraId="47E2B099" w14:textId="77777777" w:rsidR="00CF17A5" w:rsidRDefault="00CF17A5">
            <w:pPr>
              <w:jc w:val="center"/>
              <w:rPr>
                <w:rFonts w:cs="Arial"/>
                <w:sz w:val="20"/>
                <w:lang w:eastAsia="zh-CN"/>
              </w:rPr>
            </w:pPr>
            <w:r>
              <w:rPr>
                <w:rFonts w:cs="Arial"/>
                <w:sz w:val="20"/>
                <w:lang w:eastAsia="zh-CN"/>
              </w:rPr>
              <w:t>männlich</w:t>
            </w:r>
          </w:p>
        </w:tc>
        <w:tc>
          <w:tcPr>
            <w:tcW w:w="2295" w:type="dxa"/>
            <w:tcBorders>
              <w:top w:val="single" w:sz="4" w:space="0" w:color="auto"/>
              <w:left w:val="nil"/>
              <w:bottom w:val="single" w:sz="4" w:space="0" w:color="auto"/>
              <w:right w:val="nil"/>
            </w:tcBorders>
            <w:vAlign w:val="center"/>
            <w:hideMark/>
          </w:tcPr>
          <w:p w14:paraId="5E9DB147" w14:textId="77777777" w:rsidR="00CF17A5" w:rsidRDefault="00CF17A5">
            <w:pPr>
              <w:jc w:val="center"/>
              <w:rPr>
                <w:rFonts w:cs="Arial"/>
                <w:sz w:val="20"/>
                <w:lang w:eastAsia="zh-CN"/>
              </w:rPr>
            </w:pPr>
            <w:r>
              <w:rPr>
                <w:rFonts w:cs="Arial"/>
                <w:sz w:val="20"/>
                <w:lang w:eastAsia="zh-CN"/>
              </w:rPr>
              <w:t>weiblich</w:t>
            </w:r>
          </w:p>
        </w:tc>
        <w:tc>
          <w:tcPr>
            <w:tcW w:w="2295" w:type="dxa"/>
            <w:tcBorders>
              <w:top w:val="single" w:sz="4" w:space="0" w:color="auto"/>
              <w:left w:val="nil"/>
              <w:bottom w:val="single" w:sz="4" w:space="0" w:color="auto"/>
              <w:right w:val="nil"/>
            </w:tcBorders>
            <w:vAlign w:val="center"/>
            <w:hideMark/>
          </w:tcPr>
          <w:p w14:paraId="62A6C682" w14:textId="77777777" w:rsidR="00CF17A5" w:rsidRDefault="00CF17A5">
            <w:pPr>
              <w:jc w:val="center"/>
              <w:rPr>
                <w:rFonts w:cs="Arial"/>
                <w:sz w:val="20"/>
                <w:lang w:eastAsia="zh-CN"/>
              </w:rPr>
            </w:pPr>
            <w:r>
              <w:rPr>
                <w:rFonts w:cs="Arial"/>
                <w:sz w:val="20"/>
                <w:lang w:eastAsia="zh-CN"/>
              </w:rPr>
              <w:t>Gesamt</w:t>
            </w:r>
          </w:p>
        </w:tc>
      </w:tr>
      <w:tr w:rsidR="00CF17A5" w14:paraId="6E1C87A1" w14:textId="77777777" w:rsidTr="00CF17A5">
        <w:trPr>
          <w:trHeight w:val="692"/>
        </w:trPr>
        <w:tc>
          <w:tcPr>
            <w:tcW w:w="2187" w:type="dxa"/>
            <w:tcBorders>
              <w:top w:val="single" w:sz="4" w:space="0" w:color="auto"/>
              <w:left w:val="nil"/>
              <w:bottom w:val="nil"/>
              <w:right w:val="nil"/>
            </w:tcBorders>
            <w:vAlign w:val="center"/>
            <w:hideMark/>
          </w:tcPr>
          <w:p w14:paraId="16208016" w14:textId="77777777" w:rsidR="00CF17A5" w:rsidRDefault="00CF17A5">
            <w:pPr>
              <w:rPr>
                <w:rFonts w:cs="Arial"/>
                <w:sz w:val="20"/>
                <w:lang w:eastAsia="zh-CN"/>
              </w:rPr>
            </w:pPr>
            <w:r>
              <w:rPr>
                <w:rFonts w:cs="Arial"/>
                <w:sz w:val="20"/>
                <w:lang w:eastAsia="zh-CN"/>
              </w:rPr>
              <w:t>auswertbar</w:t>
            </w:r>
          </w:p>
        </w:tc>
        <w:tc>
          <w:tcPr>
            <w:tcW w:w="2295" w:type="dxa"/>
            <w:tcBorders>
              <w:top w:val="single" w:sz="4" w:space="0" w:color="auto"/>
              <w:left w:val="nil"/>
              <w:bottom w:val="nil"/>
              <w:right w:val="nil"/>
            </w:tcBorders>
            <w:vAlign w:val="center"/>
            <w:hideMark/>
          </w:tcPr>
          <w:p w14:paraId="77DE859C" w14:textId="77777777" w:rsidR="00CF17A5" w:rsidRDefault="00CF17A5">
            <w:pPr>
              <w:spacing w:before="60" w:after="60"/>
              <w:jc w:val="center"/>
              <w:rPr>
                <w:rFonts w:cs="Arial"/>
                <w:sz w:val="20"/>
                <w:lang w:eastAsia="zh-CN"/>
              </w:rPr>
            </w:pPr>
            <w:r>
              <w:rPr>
                <w:rFonts w:cs="Arial"/>
                <w:sz w:val="20"/>
                <w:lang w:eastAsia="zh-CN"/>
              </w:rPr>
              <w:t>27</w:t>
            </w:r>
          </w:p>
          <w:p w14:paraId="2EB8A5AA" w14:textId="77777777" w:rsidR="00CF17A5" w:rsidRDefault="00CF17A5">
            <w:pPr>
              <w:spacing w:before="60" w:after="60" w:line="276" w:lineRule="auto"/>
              <w:jc w:val="center"/>
              <w:rPr>
                <w:rFonts w:cs="Arial"/>
                <w:sz w:val="20"/>
                <w:lang w:eastAsia="zh-CN"/>
              </w:rPr>
            </w:pPr>
            <w:r>
              <w:rPr>
                <w:rFonts w:cs="Arial"/>
                <w:sz w:val="20"/>
                <w:lang w:eastAsia="zh-CN"/>
              </w:rPr>
              <w:t>45,76%</w:t>
            </w:r>
          </w:p>
        </w:tc>
        <w:tc>
          <w:tcPr>
            <w:tcW w:w="2295" w:type="dxa"/>
            <w:tcBorders>
              <w:top w:val="single" w:sz="4" w:space="0" w:color="auto"/>
              <w:left w:val="nil"/>
              <w:bottom w:val="nil"/>
              <w:right w:val="nil"/>
            </w:tcBorders>
            <w:vAlign w:val="center"/>
            <w:hideMark/>
          </w:tcPr>
          <w:p w14:paraId="7CB82520" w14:textId="77777777" w:rsidR="00CF17A5" w:rsidRDefault="00CF17A5">
            <w:pPr>
              <w:spacing w:before="60" w:after="60"/>
              <w:jc w:val="center"/>
              <w:rPr>
                <w:rFonts w:cs="Arial"/>
                <w:sz w:val="20"/>
                <w:lang w:eastAsia="zh-CN"/>
              </w:rPr>
            </w:pPr>
            <w:r>
              <w:rPr>
                <w:rFonts w:cs="Arial"/>
                <w:sz w:val="20"/>
                <w:lang w:eastAsia="zh-CN"/>
              </w:rPr>
              <w:t>30</w:t>
            </w:r>
          </w:p>
          <w:p w14:paraId="3F752992" w14:textId="77777777" w:rsidR="00CF17A5" w:rsidRDefault="00CF17A5">
            <w:pPr>
              <w:spacing w:before="60" w:after="60" w:line="276" w:lineRule="auto"/>
              <w:jc w:val="center"/>
              <w:rPr>
                <w:rFonts w:cs="Arial"/>
                <w:sz w:val="20"/>
                <w:lang w:eastAsia="zh-CN"/>
              </w:rPr>
            </w:pPr>
            <w:r>
              <w:rPr>
                <w:rFonts w:cs="Arial"/>
                <w:sz w:val="20"/>
                <w:lang w:eastAsia="zh-CN"/>
              </w:rPr>
              <w:t>50,85%</w:t>
            </w:r>
          </w:p>
        </w:tc>
        <w:tc>
          <w:tcPr>
            <w:tcW w:w="2295" w:type="dxa"/>
            <w:tcBorders>
              <w:top w:val="single" w:sz="4" w:space="0" w:color="auto"/>
              <w:left w:val="nil"/>
              <w:bottom w:val="nil"/>
              <w:right w:val="nil"/>
            </w:tcBorders>
            <w:vAlign w:val="center"/>
            <w:hideMark/>
          </w:tcPr>
          <w:p w14:paraId="0CC8A3ED" w14:textId="77777777" w:rsidR="00CF17A5" w:rsidRDefault="00CF17A5">
            <w:pPr>
              <w:spacing w:before="60" w:after="60"/>
              <w:jc w:val="center"/>
              <w:rPr>
                <w:rFonts w:cs="Arial"/>
                <w:sz w:val="20"/>
                <w:lang w:eastAsia="zh-CN"/>
              </w:rPr>
            </w:pPr>
            <w:r>
              <w:rPr>
                <w:rFonts w:cs="Arial"/>
                <w:sz w:val="20"/>
                <w:lang w:eastAsia="zh-CN"/>
              </w:rPr>
              <w:t>57</w:t>
            </w:r>
          </w:p>
          <w:p w14:paraId="0845856E" w14:textId="77777777" w:rsidR="00CF17A5" w:rsidRDefault="00CF17A5">
            <w:pPr>
              <w:spacing w:before="60" w:after="60" w:line="276" w:lineRule="auto"/>
              <w:jc w:val="center"/>
              <w:rPr>
                <w:rFonts w:cs="Arial"/>
                <w:sz w:val="20"/>
                <w:lang w:eastAsia="zh-CN"/>
              </w:rPr>
            </w:pPr>
            <w:r>
              <w:rPr>
                <w:rFonts w:cs="Arial"/>
                <w:sz w:val="20"/>
                <w:lang w:eastAsia="zh-CN"/>
              </w:rPr>
              <w:t>96,61%</w:t>
            </w:r>
          </w:p>
        </w:tc>
      </w:tr>
      <w:tr w:rsidR="00CF17A5" w14:paraId="141C3775" w14:textId="77777777" w:rsidTr="00CF17A5">
        <w:trPr>
          <w:trHeight w:val="702"/>
        </w:trPr>
        <w:tc>
          <w:tcPr>
            <w:tcW w:w="2187" w:type="dxa"/>
            <w:tcBorders>
              <w:top w:val="nil"/>
              <w:left w:val="nil"/>
              <w:bottom w:val="nil"/>
              <w:right w:val="nil"/>
            </w:tcBorders>
            <w:vAlign w:val="center"/>
            <w:hideMark/>
          </w:tcPr>
          <w:p w14:paraId="578C0DF1" w14:textId="77777777" w:rsidR="00CF17A5" w:rsidRDefault="00CF17A5">
            <w:pPr>
              <w:rPr>
                <w:rFonts w:cs="Arial"/>
                <w:sz w:val="20"/>
                <w:lang w:eastAsia="zh-CN"/>
              </w:rPr>
            </w:pPr>
            <w:r>
              <w:rPr>
                <w:rFonts w:cs="Arial"/>
                <w:sz w:val="20"/>
                <w:lang w:eastAsia="zh-CN"/>
              </w:rPr>
              <w:t>nicht auswertbar</w:t>
            </w:r>
          </w:p>
        </w:tc>
        <w:tc>
          <w:tcPr>
            <w:tcW w:w="2295" w:type="dxa"/>
            <w:tcBorders>
              <w:top w:val="nil"/>
              <w:left w:val="nil"/>
              <w:bottom w:val="nil"/>
              <w:right w:val="nil"/>
            </w:tcBorders>
            <w:vAlign w:val="center"/>
            <w:hideMark/>
          </w:tcPr>
          <w:p w14:paraId="32FFCA51" w14:textId="77777777" w:rsidR="00CF17A5" w:rsidRDefault="00CF17A5">
            <w:pPr>
              <w:spacing w:after="60"/>
              <w:jc w:val="center"/>
              <w:rPr>
                <w:rFonts w:cs="Arial"/>
                <w:sz w:val="20"/>
                <w:lang w:eastAsia="zh-CN"/>
              </w:rPr>
            </w:pPr>
            <w:r>
              <w:rPr>
                <w:rFonts w:cs="Arial"/>
                <w:sz w:val="20"/>
                <w:lang w:eastAsia="zh-CN"/>
              </w:rPr>
              <w:t>0</w:t>
            </w:r>
          </w:p>
          <w:p w14:paraId="1A015141" w14:textId="77777777" w:rsidR="00CF17A5" w:rsidRDefault="00CF17A5">
            <w:pPr>
              <w:spacing w:after="60" w:line="276" w:lineRule="auto"/>
              <w:jc w:val="center"/>
              <w:rPr>
                <w:rFonts w:cs="Arial"/>
                <w:sz w:val="20"/>
                <w:lang w:eastAsia="zh-CN"/>
              </w:rPr>
            </w:pPr>
            <w:r>
              <w:rPr>
                <w:rFonts w:cs="Arial"/>
                <w:sz w:val="20"/>
                <w:lang w:eastAsia="zh-CN"/>
              </w:rPr>
              <w:t>0%</w:t>
            </w:r>
          </w:p>
        </w:tc>
        <w:tc>
          <w:tcPr>
            <w:tcW w:w="2295" w:type="dxa"/>
            <w:tcBorders>
              <w:top w:val="nil"/>
              <w:left w:val="nil"/>
              <w:bottom w:val="nil"/>
              <w:right w:val="nil"/>
            </w:tcBorders>
            <w:vAlign w:val="center"/>
            <w:hideMark/>
          </w:tcPr>
          <w:p w14:paraId="3F96FD8F" w14:textId="77777777" w:rsidR="00CF17A5" w:rsidRDefault="00CF17A5">
            <w:pPr>
              <w:spacing w:after="60"/>
              <w:jc w:val="center"/>
              <w:rPr>
                <w:rFonts w:cs="Arial"/>
                <w:sz w:val="20"/>
                <w:lang w:eastAsia="zh-CN"/>
              </w:rPr>
            </w:pPr>
            <w:r>
              <w:rPr>
                <w:rFonts w:cs="Arial"/>
                <w:sz w:val="20"/>
                <w:lang w:eastAsia="zh-CN"/>
              </w:rPr>
              <w:t>2</w:t>
            </w:r>
          </w:p>
          <w:p w14:paraId="1E8A33B6" w14:textId="77777777" w:rsidR="00CF17A5" w:rsidRDefault="00CF17A5">
            <w:pPr>
              <w:spacing w:after="60" w:line="276" w:lineRule="auto"/>
              <w:jc w:val="center"/>
              <w:rPr>
                <w:rFonts w:cs="Arial"/>
                <w:sz w:val="20"/>
                <w:lang w:eastAsia="zh-CN"/>
              </w:rPr>
            </w:pPr>
            <w:r>
              <w:rPr>
                <w:rFonts w:cs="Arial"/>
                <w:sz w:val="20"/>
                <w:lang w:eastAsia="zh-CN"/>
              </w:rPr>
              <w:t>3,39%</w:t>
            </w:r>
          </w:p>
        </w:tc>
        <w:tc>
          <w:tcPr>
            <w:tcW w:w="2295" w:type="dxa"/>
            <w:tcBorders>
              <w:top w:val="nil"/>
              <w:left w:val="nil"/>
              <w:bottom w:val="nil"/>
              <w:right w:val="nil"/>
            </w:tcBorders>
            <w:vAlign w:val="center"/>
            <w:hideMark/>
          </w:tcPr>
          <w:p w14:paraId="36EEA203" w14:textId="77777777" w:rsidR="00CF17A5" w:rsidRDefault="00CF17A5">
            <w:pPr>
              <w:spacing w:after="60"/>
              <w:jc w:val="center"/>
              <w:rPr>
                <w:rFonts w:cs="Arial"/>
                <w:sz w:val="20"/>
                <w:lang w:eastAsia="zh-CN"/>
              </w:rPr>
            </w:pPr>
            <w:r>
              <w:rPr>
                <w:rFonts w:cs="Arial"/>
                <w:sz w:val="20"/>
                <w:lang w:eastAsia="zh-CN"/>
              </w:rPr>
              <w:t>2</w:t>
            </w:r>
          </w:p>
          <w:p w14:paraId="7BCA1F35" w14:textId="77777777" w:rsidR="00CF17A5" w:rsidRDefault="00CF17A5">
            <w:pPr>
              <w:spacing w:after="60" w:line="276" w:lineRule="auto"/>
              <w:jc w:val="center"/>
              <w:rPr>
                <w:rFonts w:cs="Arial"/>
                <w:sz w:val="20"/>
                <w:lang w:eastAsia="zh-CN"/>
              </w:rPr>
            </w:pPr>
            <w:r>
              <w:rPr>
                <w:rFonts w:cs="Arial"/>
                <w:sz w:val="20"/>
                <w:lang w:eastAsia="zh-CN"/>
              </w:rPr>
              <w:t>3,39%</w:t>
            </w:r>
          </w:p>
        </w:tc>
      </w:tr>
      <w:tr w:rsidR="00CF17A5" w14:paraId="614B0ED7" w14:textId="77777777" w:rsidTr="00CF17A5">
        <w:trPr>
          <w:trHeight w:val="698"/>
        </w:trPr>
        <w:tc>
          <w:tcPr>
            <w:tcW w:w="2187" w:type="dxa"/>
            <w:tcBorders>
              <w:top w:val="nil"/>
              <w:left w:val="nil"/>
              <w:bottom w:val="single" w:sz="4" w:space="0" w:color="auto"/>
              <w:right w:val="nil"/>
            </w:tcBorders>
            <w:vAlign w:val="center"/>
            <w:hideMark/>
          </w:tcPr>
          <w:p w14:paraId="19883915" w14:textId="77777777" w:rsidR="00CF17A5" w:rsidRDefault="00CF17A5">
            <w:pPr>
              <w:rPr>
                <w:rFonts w:cs="Arial"/>
                <w:sz w:val="20"/>
                <w:lang w:eastAsia="zh-CN"/>
              </w:rPr>
            </w:pPr>
            <w:r>
              <w:rPr>
                <w:rFonts w:cs="Arial"/>
                <w:sz w:val="20"/>
                <w:lang w:eastAsia="zh-CN"/>
              </w:rPr>
              <w:t>Gesamt</w:t>
            </w:r>
          </w:p>
        </w:tc>
        <w:tc>
          <w:tcPr>
            <w:tcW w:w="2295" w:type="dxa"/>
            <w:tcBorders>
              <w:top w:val="nil"/>
              <w:left w:val="nil"/>
              <w:bottom w:val="single" w:sz="4" w:space="0" w:color="auto"/>
              <w:right w:val="nil"/>
            </w:tcBorders>
            <w:vAlign w:val="center"/>
            <w:hideMark/>
          </w:tcPr>
          <w:p w14:paraId="1A02893D" w14:textId="77777777" w:rsidR="00CF17A5" w:rsidRDefault="00CF17A5">
            <w:pPr>
              <w:spacing w:after="60"/>
              <w:jc w:val="center"/>
              <w:rPr>
                <w:rFonts w:cs="Arial"/>
                <w:sz w:val="20"/>
                <w:lang w:eastAsia="zh-CN"/>
              </w:rPr>
            </w:pPr>
            <w:r>
              <w:rPr>
                <w:rFonts w:cs="Arial"/>
                <w:sz w:val="20"/>
                <w:lang w:eastAsia="zh-CN"/>
              </w:rPr>
              <w:t>27</w:t>
            </w:r>
          </w:p>
          <w:p w14:paraId="6E579BE2" w14:textId="77777777" w:rsidR="00CF17A5" w:rsidRDefault="00CF17A5">
            <w:pPr>
              <w:spacing w:after="60" w:line="276" w:lineRule="auto"/>
              <w:jc w:val="center"/>
              <w:rPr>
                <w:rFonts w:cs="Arial"/>
                <w:sz w:val="20"/>
                <w:lang w:eastAsia="zh-CN"/>
              </w:rPr>
            </w:pPr>
            <w:r>
              <w:rPr>
                <w:rFonts w:cs="Arial"/>
                <w:sz w:val="20"/>
                <w:lang w:eastAsia="zh-CN"/>
              </w:rPr>
              <w:t>45,76%</w:t>
            </w:r>
          </w:p>
        </w:tc>
        <w:tc>
          <w:tcPr>
            <w:tcW w:w="2295" w:type="dxa"/>
            <w:tcBorders>
              <w:top w:val="nil"/>
              <w:left w:val="nil"/>
              <w:bottom w:val="single" w:sz="4" w:space="0" w:color="auto"/>
              <w:right w:val="nil"/>
            </w:tcBorders>
            <w:vAlign w:val="center"/>
            <w:hideMark/>
          </w:tcPr>
          <w:p w14:paraId="32042C2E" w14:textId="77777777" w:rsidR="00CF17A5" w:rsidRDefault="00CF17A5">
            <w:pPr>
              <w:spacing w:after="60"/>
              <w:jc w:val="center"/>
              <w:rPr>
                <w:rFonts w:cs="Arial"/>
                <w:sz w:val="20"/>
                <w:lang w:eastAsia="zh-CN"/>
              </w:rPr>
            </w:pPr>
            <w:r>
              <w:rPr>
                <w:rFonts w:cs="Arial"/>
                <w:sz w:val="20"/>
                <w:lang w:eastAsia="zh-CN"/>
              </w:rPr>
              <w:t>32</w:t>
            </w:r>
          </w:p>
          <w:p w14:paraId="651FBCF2" w14:textId="77777777" w:rsidR="00CF17A5" w:rsidRDefault="00CF17A5">
            <w:pPr>
              <w:spacing w:after="60" w:line="276" w:lineRule="auto"/>
              <w:jc w:val="center"/>
              <w:rPr>
                <w:rFonts w:cs="Arial"/>
                <w:sz w:val="20"/>
                <w:lang w:eastAsia="zh-CN"/>
              </w:rPr>
            </w:pPr>
            <w:r>
              <w:rPr>
                <w:rFonts w:cs="Arial"/>
                <w:sz w:val="20"/>
                <w:lang w:eastAsia="zh-CN"/>
              </w:rPr>
              <w:t>54,24%</w:t>
            </w:r>
          </w:p>
        </w:tc>
        <w:tc>
          <w:tcPr>
            <w:tcW w:w="2295" w:type="dxa"/>
            <w:tcBorders>
              <w:top w:val="nil"/>
              <w:left w:val="nil"/>
              <w:bottom w:val="single" w:sz="4" w:space="0" w:color="auto"/>
              <w:right w:val="nil"/>
            </w:tcBorders>
            <w:vAlign w:val="center"/>
            <w:hideMark/>
          </w:tcPr>
          <w:p w14:paraId="0DA080C2" w14:textId="77777777" w:rsidR="00CF17A5" w:rsidRDefault="00CF17A5">
            <w:pPr>
              <w:spacing w:after="60"/>
              <w:jc w:val="center"/>
              <w:rPr>
                <w:rFonts w:cs="Arial"/>
                <w:sz w:val="20"/>
                <w:lang w:eastAsia="zh-CN"/>
              </w:rPr>
            </w:pPr>
            <w:r>
              <w:rPr>
                <w:rFonts w:cs="Arial"/>
                <w:sz w:val="20"/>
                <w:lang w:eastAsia="zh-CN"/>
              </w:rPr>
              <w:t>59</w:t>
            </w:r>
          </w:p>
          <w:p w14:paraId="61785B15" w14:textId="77777777" w:rsidR="00CF17A5" w:rsidRDefault="00CF17A5" w:rsidP="003153F9">
            <w:pPr>
              <w:keepNext/>
              <w:spacing w:after="60" w:line="276" w:lineRule="auto"/>
              <w:jc w:val="center"/>
              <w:rPr>
                <w:rFonts w:cs="Arial"/>
                <w:sz w:val="20"/>
                <w:lang w:eastAsia="zh-CN"/>
              </w:rPr>
            </w:pPr>
            <w:r>
              <w:rPr>
                <w:rFonts w:cs="Arial"/>
                <w:sz w:val="20"/>
                <w:lang w:eastAsia="zh-CN"/>
              </w:rPr>
              <w:t>100%</w:t>
            </w:r>
          </w:p>
        </w:tc>
      </w:tr>
    </w:tbl>
    <w:p w14:paraId="47F16BAF" w14:textId="0FC2FFE6" w:rsidR="003153F9" w:rsidRPr="003153F9" w:rsidRDefault="003153F9" w:rsidP="008A78E0">
      <w:pPr>
        <w:pStyle w:val="KeinLeerraum"/>
      </w:pPr>
      <w:r w:rsidRPr="003153F9">
        <w:rPr>
          <w:i/>
        </w:rPr>
        <w:t>Anmerkung</w:t>
      </w:r>
      <w:r w:rsidRPr="003153F9">
        <w:t>. Hier könnte eine Anmerkung stehen.</w:t>
      </w:r>
    </w:p>
    <w:p w14:paraId="782BC730" w14:textId="52D78C19" w:rsidR="0080064C" w:rsidRPr="0080064C" w:rsidRDefault="00A23DCD" w:rsidP="0080064C">
      <w:pPr>
        <w:pStyle w:val="berschrift3"/>
        <w:spacing w:after="120"/>
        <w:rPr>
          <w:rFonts w:cs="Arial"/>
          <w:sz w:val="24"/>
        </w:rPr>
      </w:pPr>
      <w:bookmarkStart w:id="12" w:name="_Toc114213329"/>
      <w:r>
        <w:rPr>
          <w:rFonts w:cs="Arial"/>
          <w:sz w:val="24"/>
        </w:rPr>
        <w:t>Unterkapitel</w:t>
      </w:r>
      <w:bookmarkEnd w:id="12"/>
    </w:p>
    <w:p w14:paraId="42856483" w14:textId="7355F269" w:rsidR="00A23DCD" w:rsidRPr="002312BB" w:rsidRDefault="00187139" w:rsidP="00C21374">
      <w:r>
        <w:t>…</w:t>
      </w:r>
    </w:p>
    <w:p w14:paraId="28D0BB2C" w14:textId="0C5E82DB" w:rsidR="0080064C" w:rsidRPr="0080064C" w:rsidRDefault="00A23DCD" w:rsidP="00026264">
      <w:pPr>
        <w:pStyle w:val="berschrift2"/>
        <w:ind w:left="709" w:hanging="709"/>
        <w:rPr>
          <w:rFonts w:cs="Arial"/>
        </w:rPr>
      </w:pPr>
      <w:bookmarkStart w:id="13" w:name="_Toc114213330"/>
      <w:r>
        <w:rPr>
          <w:rFonts w:cs="Arial"/>
        </w:rPr>
        <w:t>Noch mehr Theorie</w:t>
      </w:r>
      <w:bookmarkEnd w:id="13"/>
    </w:p>
    <w:p w14:paraId="0F3EE039" w14:textId="5110B223" w:rsidR="00081014" w:rsidRDefault="00A23DCD" w:rsidP="00C21374">
      <w:r>
        <w:t>In dem Theoriekapitel werden grundlegende Begriffe und Theorien dargestellt und erläutert.</w:t>
      </w:r>
    </w:p>
    <w:p w14:paraId="7D61E26D" w14:textId="086A1EF8" w:rsidR="0080064C" w:rsidRPr="0080064C" w:rsidRDefault="0080064C" w:rsidP="00026264">
      <w:pPr>
        <w:pStyle w:val="berschrift2"/>
        <w:ind w:left="709" w:hanging="709"/>
        <w:rPr>
          <w:rFonts w:cs="Arial"/>
        </w:rPr>
      </w:pPr>
      <w:bookmarkStart w:id="14" w:name="_Toc114213331"/>
      <w:r w:rsidRPr="0080064C">
        <w:rPr>
          <w:rFonts w:cs="Arial"/>
        </w:rPr>
        <w:t>Forschungsstand</w:t>
      </w:r>
      <w:bookmarkEnd w:id="14"/>
    </w:p>
    <w:p w14:paraId="63BFD95C" w14:textId="27040555" w:rsidR="00967EDB" w:rsidRDefault="00A23DCD" w:rsidP="00C21374">
      <w:r>
        <w:t>Hier wird der aktu</w:t>
      </w:r>
      <w:r w:rsidR="00187139">
        <w:t>elle Forschungsstand aufgezeigt und dargestellt.</w:t>
      </w:r>
    </w:p>
    <w:p w14:paraId="234E1B69" w14:textId="56AF613C" w:rsidR="0080064C" w:rsidRPr="0080064C" w:rsidRDefault="0080064C" w:rsidP="00026264">
      <w:pPr>
        <w:pStyle w:val="berschrift2"/>
        <w:ind w:left="709" w:hanging="709"/>
        <w:rPr>
          <w:rFonts w:cs="Arial"/>
        </w:rPr>
      </w:pPr>
      <w:bookmarkStart w:id="15" w:name="_Toc114213332"/>
      <w:r w:rsidRPr="0080064C">
        <w:rPr>
          <w:rFonts w:cs="Arial"/>
        </w:rPr>
        <w:t>Hypothesen</w:t>
      </w:r>
      <w:bookmarkEnd w:id="15"/>
    </w:p>
    <w:p w14:paraId="4E6D1466" w14:textId="2C12D68D" w:rsidR="00E94B6E" w:rsidRDefault="00A23DCD" w:rsidP="00C21374">
      <w:pPr>
        <w:rPr>
          <w:lang w:eastAsia="de-DE"/>
        </w:rPr>
      </w:pPr>
      <w:r>
        <w:rPr>
          <w:lang w:eastAsia="de-DE"/>
        </w:rPr>
        <w:t>Bei einer empirischen Untersuchung wer</w:t>
      </w:r>
      <w:r w:rsidR="00E94B6E">
        <w:rPr>
          <w:lang w:eastAsia="de-DE"/>
        </w:rPr>
        <w:t>den vorab Hypothesen aufgestellt. Anhand der gewonnene</w:t>
      </w:r>
      <w:r w:rsidR="007745BC">
        <w:rPr>
          <w:lang w:eastAsia="de-DE"/>
        </w:rPr>
        <w:t>n Daten werden diese überprüft.</w:t>
      </w:r>
    </w:p>
    <w:p w14:paraId="69BD98B1" w14:textId="2997A45B" w:rsidR="007745BC" w:rsidRDefault="007745BC" w:rsidP="007745BC">
      <w:pPr>
        <w:pStyle w:val="berschrift1"/>
        <w:ind w:left="709" w:hanging="709"/>
        <w:rPr>
          <w:rFonts w:cs="Arial"/>
          <w:lang w:eastAsia="de-DE"/>
        </w:rPr>
      </w:pPr>
      <w:bookmarkStart w:id="16" w:name="_Toc114213333"/>
      <w:r w:rsidRPr="007745BC">
        <w:rPr>
          <w:rFonts w:cs="Arial"/>
          <w:lang w:eastAsia="de-DE"/>
        </w:rPr>
        <w:lastRenderedPageBreak/>
        <w:t>Empirischer Teil</w:t>
      </w:r>
      <w:bookmarkEnd w:id="16"/>
    </w:p>
    <w:p w14:paraId="11F548B8" w14:textId="1E65044B" w:rsidR="00187139" w:rsidRPr="00187139" w:rsidRDefault="00187139" w:rsidP="00C21374">
      <w:pPr>
        <w:rPr>
          <w:lang w:eastAsia="de-DE"/>
        </w:rPr>
      </w:pPr>
      <w:r w:rsidRPr="00187139">
        <w:rPr>
          <w:lang w:eastAsia="de-DE"/>
        </w:rPr>
        <w:t>Es erfolgt eine Beschreibung des/der gewählten Erhebungsinstrumente/s.</w:t>
      </w:r>
    </w:p>
    <w:p w14:paraId="0D4481DA" w14:textId="7F7A9BE6" w:rsidR="00606506" w:rsidRPr="0069138D" w:rsidRDefault="00606506" w:rsidP="00026264">
      <w:pPr>
        <w:pStyle w:val="berschrift2"/>
        <w:ind w:left="709" w:hanging="709"/>
        <w:rPr>
          <w:rFonts w:cs="Arial"/>
        </w:rPr>
      </w:pPr>
      <w:bookmarkStart w:id="17" w:name="_Toc404541886"/>
      <w:bookmarkStart w:id="18" w:name="_Toc114213334"/>
      <w:r w:rsidRPr="0069138D">
        <w:rPr>
          <w:rFonts w:cs="Arial"/>
        </w:rPr>
        <w:t>Begründung zur gewählten Methode</w:t>
      </w:r>
      <w:bookmarkEnd w:id="17"/>
      <w:bookmarkEnd w:id="18"/>
    </w:p>
    <w:p w14:paraId="023E17B6" w14:textId="2303A538" w:rsidR="00FE4043" w:rsidRDefault="00E94B6E" w:rsidP="00C21374">
      <w:r>
        <w:rPr>
          <w:lang w:eastAsia="de-DE"/>
        </w:rPr>
        <w:t>In diesem Unterkapitel erläutern sie, weshalb sie gerade diese Methode für den Untersuchungsgegenstand gewählt haben.</w:t>
      </w:r>
    </w:p>
    <w:p w14:paraId="7581D14C" w14:textId="77777777" w:rsidR="006F62D3" w:rsidRPr="0069138D" w:rsidRDefault="005C4154" w:rsidP="00026264">
      <w:pPr>
        <w:pStyle w:val="berschrift2"/>
        <w:ind w:left="709" w:hanging="709"/>
        <w:rPr>
          <w:rFonts w:cs="Arial"/>
        </w:rPr>
      </w:pPr>
      <w:bookmarkStart w:id="19" w:name="_Toc404541887"/>
      <w:bookmarkStart w:id="20" w:name="_Toc114213335"/>
      <w:r w:rsidRPr="0069138D">
        <w:rPr>
          <w:rFonts w:cs="Arial"/>
        </w:rPr>
        <w:t>Stichprobe</w:t>
      </w:r>
      <w:bookmarkEnd w:id="19"/>
      <w:bookmarkEnd w:id="20"/>
    </w:p>
    <w:p w14:paraId="34CEB2DA" w14:textId="6F8FD3F2" w:rsidR="00C27592" w:rsidRDefault="00E94B6E" w:rsidP="00C21374">
      <w:pPr>
        <w:rPr>
          <w:noProof/>
          <w:lang w:eastAsia="de-DE"/>
        </w:rPr>
      </w:pPr>
      <w:r>
        <w:rPr>
          <w:noProof/>
          <w:lang w:eastAsia="de-DE"/>
        </w:rPr>
        <w:t>In diesem Unterkapitel wird die Stichprobe mit allen deskriptiven Daten vorgestellt.</w:t>
      </w:r>
    </w:p>
    <w:p w14:paraId="168ED5F1" w14:textId="56D6DBE5" w:rsidR="006A7D22" w:rsidRDefault="00E94B6E" w:rsidP="00026264">
      <w:pPr>
        <w:pStyle w:val="berschrift2"/>
        <w:spacing w:before="360"/>
        <w:ind w:left="709" w:hanging="709"/>
        <w:rPr>
          <w:rFonts w:cs="Arial"/>
        </w:rPr>
      </w:pPr>
      <w:bookmarkStart w:id="21" w:name="_Toc404541888"/>
      <w:bookmarkStart w:id="22" w:name="_Toc114213336"/>
      <w:r>
        <w:rPr>
          <w:rFonts w:cs="Arial"/>
        </w:rPr>
        <w:t>Beschreibung der gewählten Methode/des gewählten Instrumentes</w:t>
      </w:r>
      <w:bookmarkEnd w:id="22"/>
    </w:p>
    <w:p w14:paraId="45D963EC" w14:textId="497A7CAB" w:rsidR="00967EDB" w:rsidRDefault="00E94B6E" w:rsidP="00C21374">
      <w:pPr>
        <w:rPr>
          <w:lang w:eastAsia="de-DE"/>
        </w:rPr>
      </w:pPr>
      <w:r>
        <w:t>…</w:t>
      </w:r>
      <w:bookmarkEnd w:id="21"/>
    </w:p>
    <w:p w14:paraId="1C0A3477" w14:textId="580308E1" w:rsidR="0069138D" w:rsidRDefault="004A5AAC" w:rsidP="00504BD8">
      <w:pPr>
        <w:pStyle w:val="berschrift2"/>
        <w:ind w:left="709" w:hanging="709"/>
        <w:rPr>
          <w:rFonts w:cs="Arial"/>
          <w:lang w:eastAsia="de-DE"/>
        </w:rPr>
      </w:pPr>
      <w:bookmarkStart w:id="23" w:name="_Toc114213337"/>
      <w:r>
        <w:rPr>
          <w:rFonts w:cs="Arial"/>
          <w:lang w:eastAsia="de-DE"/>
        </w:rPr>
        <w:t>Die Durchführung</w:t>
      </w:r>
      <w:bookmarkEnd w:id="23"/>
    </w:p>
    <w:p w14:paraId="37CA60CE" w14:textId="4C6E0B53" w:rsidR="00D533E9" w:rsidRPr="003E5138" w:rsidRDefault="00E94B6E" w:rsidP="00C21374">
      <w:pPr>
        <w:rPr>
          <w:lang w:eastAsia="de-DE"/>
        </w:rPr>
      </w:pPr>
      <w:r>
        <w:rPr>
          <w:lang w:eastAsia="de-DE"/>
        </w:rPr>
        <w:t>…</w:t>
      </w:r>
    </w:p>
    <w:p w14:paraId="69F09214" w14:textId="62157389" w:rsidR="0069138D" w:rsidRDefault="0069138D" w:rsidP="00504BD8">
      <w:pPr>
        <w:pStyle w:val="berschrift2"/>
        <w:ind w:left="709" w:hanging="709"/>
        <w:rPr>
          <w:rFonts w:cs="Arial"/>
          <w:lang w:eastAsia="de-DE"/>
        </w:rPr>
      </w:pPr>
      <w:bookmarkStart w:id="24" w:name="_Toc114213338"/>
      <w:r w:rsidRPr="0069138D">
        <w:rPr>
          <w:rFonts w:cs="Arial"/>
          <w:lang w:eastAsia="de-DE"/>
        </w:rPr>
        <w:t>Die Auswertung</w:t>
      </w:r>
      <w:bookmarkEnd w:id="24"/>
    </w:p>
    <w:p w14:paraId="0467009F" w14:textId="061A5341" w:rsidR="00882270" w:rsidRDefault="00E94B6E" w:rsidP="00C21374">
      <w:pPr>
        <w:rPr>
          <w:lang w:eastAsia="de-DE"/>
        </w:rPr>
      </w:pPr>
      <w:r>
        <w:rPr>
          <w:lang w:eastAsia="de-DE"/>
        </w:rPr>
        <w:t>…</w:t>
      </w:r>
    </w:p>
    <w:p w14:paraId="3AF89B63" w14:textId="77777777" w:rsidR="00882270" w:rsidRDefault="00882270">
      <w:pPr>
        <w:spacing w:after="200" w:line="276" w:lineRule="auto"/>
        <w:jc w:val="left"/>
        <w:rPr>
          <w:lang w:eastAsia="de-DE"/>
        </w:rPr>
      </w:pPr>
      <w:r>
        <w:rPr>
          <w:lang w:eastAsia="de-DE"/>
        </w:rPr>
        <w:br w:type="page"/>
      </w:r>
    </w:p>
    <w:p w14:paraId="0E78F10D" w14:textId="2A6EBB25" w:rsidR="0069138D" w:rsidRDefault="00E94B6E" w:rsidP="00504BD8">
      <w:pPr>
        <w:pStyle w:val="berschrift1"/>
        <w:ind w:left="709" w:hanging="709"/>
        <w:rPr>
          <w:rFonts w:cs="Arial"/>
          <w:lang w:eastAsia="de-DE"/>
        </w:rPr>
      </w:pPr>
      <w:bookmarkStart w:id="25" w:name="_Toc114213339"/>
      <w:r w:rsidRPr="0069138D">
        <w:rPr>
          <w:rFonts w:cs="Arial"/>
          <w:lang w:eastAsia="de-DE"/>
        </w:rPr>
        <w:lastRenderedPageBreak/>
        <w:t>Ergebnisse</w:t>
      </w:r>
      <w:bookmarkEnd w:id="25"/>
    </w:p>
    <w:p w14:paraId="1F90E07A" w14:textId="75153674" w:rsidR="00672124" w:rsidRPr="00E94B6E" w:rsidRDefault="00910406" w:rsidP="00C21374">
      <w:r>
        <w:rPr>
          <w:noProof/>
          <w:lang w:eastAsia="de-DE"/>
        </w:rPr>
        <w:t>Im Folgenden</w:t>
      </w:r>
      <w:r w:rsidR="00BC3EDD">
        <w:rPr>
          <w:noProof/>
          <w:lang w:eastAsia="de-DE"/>
        </w:rPr>
        <w:t xml:space="preserve"> werden </w:t>
      </w:r>
      <w:r>
        <w:rPr>
          <w:noProof/>
          <w:lang w:eastAsia="de-DE"/>
        </w:rPr>
        <w:t>die Erge</w:t>
      </w:r>
      <w:r w:rsidR="00E94B6E">
        <w:rPr>
          <w:noProof/>
          <w:lang w:eastAsia="de-DE"/>
        </w:rPr>
        <w:t xml:space="preserve">bnisse o.g. Stichprobe </w:t>
      </w:r>
      <w:r w:rsidR="003C7E7B">
        <w:rPr>
          <w:noProof/>
          <w:lang w:eastAsia="de-DE"/>
        </w:rPr>
        <w:t>dargestel</w:t>
      </w:r>
      <w:r w:rsidR="00E94B6E">
        <w:rPr>
          <w:noProof/>
          <w:lang w:eastAsia="de-DE"/>
        </w:rPr>
        <w:t>lt.</w:t>
      </w:r>
    </w:p>
    <w:p w14:paraId="0B902520" w14:textId="77777777" w:rsidR="00882270" w:rsidRDefault="00882270">
      <w:pPr>
        <w:spacing w:after="200" w:line="276" w:lineRule="auto"/>
        <w:jc w:val="left"/>
        <w:rPr>
          <w:rFonts w:eastAsiaTheme="majorEastAsia" w:cs="Arial"/>
          <w:b/>
          <w:bCs/>
          <w:sz w:val="28"/>
          <w:szCs w:val="28"/>
          <w:lang w:eastAsia="de-DE"/>
        </w:rPr>
      </w:pPr>
      <w:r>
        <w:rPr>
          <w:rFonts w:cs="Arial"/>
          <w:lang w:eastAsia="de-DE"/>
        </w:rPr>
        <w:br w:type="page"/>
      </w:r>
    </w:p>
    <w:p w14:paraId="7B16FF42" w14:textId="6E6DF656" w:rsidR="00672124" w:rsidRDefault="0069138D" w:rsidP="00504BD8">
      <w:pPr>
        <w:pStyle w:val="berschrift1"/>
        <w:ind w:left="709" w:hanging="709"/>
        <w:rPr>
          <w:rFonts w:cs="Arial"/>
          <w:lang w:eastAsia="de-DE"/>
        </w:rPr>
      </w:pPr>
      <w:bookmarkStart w:id="26" w:name="_Toc114213340"/>
      <w:r w:rsidRPr="0069138D">
        <w:rPr>
          <w:rFonts w:cs="Arial"/>
          <w:lang w:eastAsia="de-DE"/>
        </w:rPr>
        <w:lastRenderedPageBreak/>
        <w:t>Diskussion</w:t>
      </w:r>
      <w:bookmarkEnd w:id="26"/>
    </w:p>
    <w:p w14:paraId="2BEB5A59" w14:textId="0451BBE9" w:rsidR="00A160AD" w:rsidRDefault="00E94B6E" w:rsidP="00C21374">
      <w:pPr>
        <w:rPr>
          <w:lang w:eastAsia="de-DE"/>
        </w:rPr>
      </w:pPr>
      <w:r>
        <w:rPr>
          <w:lang w:eastAsia="de-DE"/>
        </w:rPr>
        <w:t>In diesem Kapitel werden die Ergebnisse auf Grundlage der Theorie ausführlich diskutiert. Es erfolgt keine erneute Darstellung der Ergebnisse. Zudem wird die Untersuchung kritisch begutachtet und hinterfragt.</w:t>
      </w:r>
    </w:p>
    <w:p w14:paraId="2E75796C" w14:textId="0D3626D1" w:rsidR="00A06A60" w:rsidRDefault="00244F11" w:rsidP="00903E4C">
      <w:pPr>
        <w:pStyle w:val="berschrift1"/>
        <w:ind w:left="709" w:hanging="709"/>
        <w:rPr>
          <w:rFonts w:cs="Arial"/>
          <w:lang w:eastAsia="de-DE"/>
        </w:rPr>
      </w:pPr>
      <w:bookmarkStart w:id="27" w:name="_Toc114213341"/>
      <w:r>
        <w:rPr>
          <w:rFonts w:cs="Arial"/>
          <w:lang w:eastAsia="de-DE"/>
        </w:rPr>
        <w:lastRenderedPageBreak/>
        <w:t xml:space="preserve">Zusammenfassung und </w:t>
      </w:r>
      <w:r w:rsidR="00903E4C" w:rsidRPr="00903E4C">
        <w:rPr>
          <w:rFonts w:cs="Arial"/>
          <w:lang w:eastAsia="de-DE"/>
        </w:rPr>
        <w:t>Ausblick</w:t>
      </w:r>
      <w:bookmarkEnd w:id="27"/>
    </w:p>
    <w:p w14:paraId="6C0D0BE5" w14:textId="11EE1B6E" w:rsidR="00C21374" w:rsidRDefault="00E94B6E" w:rsidP="00C21374">
      <w:pPr>
        <w:rPr>
          <w:lang w:eastAsia="de-DE"/>
        </w:rPr>
      </w:pPr>
      <w:r>
        <w:rPr>
          <w:lang w:eastAsia="de-DE"/>
        </w:rPr>
        <w:t>Zuletzt erfolgt eine Zusammenfassung der zentralen Ergebnisse, gefolgt von einem Ausblick für weitere Studien</w:t>
      </w:r>
      <w:r w:rsidR="00C21374">
        <w:rPr>
          <w:lang w:eastAsia="de-DE"/>
        </w:rPr>
        <w:t>.</w:t>
      </w:r>
    </w:p>
    <w:p w14:paraId="567D090C" w14:textId="6EA68990" w:rsidR="00A06A60" w:rsidRDefault="00E94B6E" w:rsidP="00C21374">
      <w:pPr>
        <w:rPr>
          <w:lang w:eastAsia="de-DE"/>
        </w:rPr>
      </w:pPr>
      <w:r>
        <w:rPr>
          <w:lang w:eastAsia="de-DE"/>
        </w:rPr>
        <w:br w:type="page"/>
      </w:r>
    </w:p>
    <w:bookmarkStart w:id="28" w:name="_Toc114213342" w:displacedByCustomXml="next"/>
    <w:sdt>
      <w:sdtPr>
        <w:rPr>
          <w:rFonts w:asciiTheme="minorHAnsi" w:eastAsiaTheme="minorHAnsi" w:hAnsiTheme="minorHAnsi" w:cstheme="minorBidi"/>
          <w:b w:val="0"/>
          <w:bCs w:val="0"/>
          <w:sz w:val="22"/>
          <w:szCs w:val="22"/>
        </w:rPr>
        <w:id w:val="1194887452"/>
        <w:docPartObj>
          <w:docPartGallery w:val="Bibliographies"/>
          <w:docPartUnique/>
        </w:docPartObj>
      </w:sdtPr>
      <w:sdtEndPr>
        <w:rPr>
          <w:rFonts w:ascii="Arial" w:hAnsi="Arial"/>
        </w:rPr>
      </w:sdtEndPr>
      <w:sdtContent>
        <w:p w14:paraId="02984A96" w14:textId="77777777" w:rsidR="00EA27E1" w:rsidRPr="005A71EB" w:rsidRDefault="00EA27E1" w:rsidP="003B297B">
          <w:pPr>
            <w:pStyle w:val="berschrift1"/>
            <w:numPr>
              <w:ilvl w:val="0"/>
              <w:numId w:val="0"/>
            </w:numPr>
            <w:ind w:left="432" w:hanging="432"/>
            <w:rPr>
              <w:rFonts w:cs="Arial"/>
              <w:szCs w:val="24"/>
            </w:rPr>
          </w:pPr>
          <w:r w:rsidRPr="005A71EB">
            <w:rPr>
              <w:rFonts w:cs="Arial"/>
              <w:szCs w:val="24"/>
            </w:rPr>
            <w:t>Literaturverzeichnis</w:t>
          </w:r>
          <w:bookmarkEnd w:id="28"/>
        </w:p>
        <w:sdt>
          <w:sdtPr>
            <w:rPr>
              <w:rFonts w:cs="Arial"/>
              <w:sz w:val="24"/>
              <w:szCs w:val="24"/>
            </w:rPr>
            <w:id w:val="111145805"/>
            <w:bibliography/>
          </w:sdtPr>
          <w:sdtEndPr>
            <w:rPr>
              <w:rFonts w:cstheme="minorBidi"/>
              <w:sz w:val="22"/>
              <w:szCs w:val="22"/>
            </w:rPr>
          </w:sdtEndPr>
          <w:sdtContent>
            <w:p w14:paraId="6E0996A2" w14:textId="3FBA0696" w:rsidR="00F139D6" w:rsidRPr="00C21374" w:rsidRDefault="00E94B6E" w:rsidP="00187139">
              <w:pPr>
                <w:pStyle w:val="Literaturverzeichnis"/>
                <w:ind w:left="720" w:hanging="720"/>
              </w:pPr>
              <w:r w:rsidRPr="00C21374">
                <w:t xml:space="preserve">Das Literaturverzeichnis wird gemäß der APA </w:t>
              </w:r>
              <w:r w:rsidR="00254CFA">
                <w:t xml:space="preserve">7 </w:t>
              </w:r>
              <w:r w:rsidRPr="00C21374">
                <w:t>Richtlinien formatiert.</w:t>
              </w:r>
            </w:p>
          </w:sdtContent>
        </w:sdt>
      </w:sdtContent>
    </w:sdt>
    <w:p w14:paraId="0598C9AE" w14:textId="0010F74F" w:rsidR="00E94B6E" w:rsidRDefault="00E94B6E" w:rsidP="00C21374">
      <w:pPr>
        <w:rPr>
          <w:lang w:eastAsia="de-DE"/>
        </w:rPr>
      </w:pPr>
      <w:r>
        <w:rPr>
          <w:lang w:eastAsia="de-DE"/>
        </w:rPr>
        <w:br w:type="page"/>
      </w:r>
    </w:p>
    <w:p w14:paraId="2648AE61" w14:textId="517DDD38" w:rsidR="00CC2211" w:rsidRDefault="00390EFB" w:rsidP="00C27592">
      <w:pPr>
        <w:pStyle w:val="berschrift1"/>
        <w:numPr>
          <w:ilvl w:val="0"/>
          <w:numId w:val="0"/>
        </w:numPr>
        <w:tabs>
          <w:tab w:val="left" w:pos="2113"/>
        </w:tabs>
        <w:rPr>
          <w:rFonts w:cs="Arial"/>
          <w:lang w:eastAsia="de-DE"/>
        </w:rPr>
      </w:pPr>
      <w:bookmarkStart w:id="29" w:name="_Toc114213343"/>
      <w:r w:rsidRPr="00390EFB">
        <w:rPr>
          <w:rFonts w:cs="Arial"/>
          <w:lang w:eastAsia="de-DE"/>
        </w:rPr>
        <w:lastRenderedPageBreak/>
        <w:t>Anhang</w:t>
      </w:r>
      <w:bookmarkEnd w:id="29"/>
      <w:r w:rsidR="00C27592">
        <w:rPr>
          <w:rFonts w:cs="Arial"/>
          <w:lang w:eastAsia="de-DE"/>
        </w:rPr>
        <w:tab/>
      </w:r>
    </w:p>
    <w:p w14:paraId="4ED35175" w14:textId="469963A4" w:rsidR="001E28B5" w:rsidRPr="00E94B6E" w:rsidRDefault="00E94B6E" w:rsidP="00C21374">
      <w:pPr>
        <w:rPr>
          <w:lang w:eastAsia="de-DE"/>
        </w:rPr>
      </w:pPr>
      <w:r>
        <w:rPr>
          <w:lang w:eastAsia="de-DE"/>
        </w:rPr>
        <w:t>In den Anhand gehören alle Tabellen und Abbildungen, die den Lesefluss beeinträchtigen und zwingend erforderlich sind.</w:t>
      </w:r>
    </w:p>
    <w:p w14:paraId="1ADD9126" w14:textId="013AFB9C" w:rsidR="00390EFB" w:rsidRDefault="00390EFB" w:rsidP="003B297B">
      <w:pPr>
        <w:pStyle w:val="berschrift1"/>
        <w:numPr>
          <w:ilvl w:val="0"/>
          <w:numId w:val="0"/>
        </w:numPr>
        <w:ind w:left="432" w:hanging="432"/>
        <w:rPr>
          <w:rFonts w:cs="Arial"/>
          <w:lang w:eastAsia="de-DE"/>
        </w:rPr>
      </w:pPr>
      <w:bookmarkStart w:id="30" w:name="_Toc114213344"/>
      <w:r w:rsidRPr="00390EFB">
        <w:rPr>
          <w:rFonts w:cs="Arial"/>
          <w:lang w:eastAsia="de-DE"/>
        </w:rPr>
        <w:lastRenderedPageBreak/>
        <w:t>Eidesstattliche Erklärung</w:t>
      </w:r>
      <w:bookmarkEnd w:id="30"/>
    </w:p>
    <w:p w14:paraId="31A41E7A" w14:textId="7532C20C" w:rsidR="00390EFB" w:rsidRPr="00390EFB" w:rsidRDefault="00390EFB" w:rsidP="008A78E0">
      <w:r w:rsidRPr="00390EFB">
        <w:t xml:space="preserve">Hiermit versichere ich an Eides Statt, dass ich diese </w:t>
      </w:r>
      <w:r w:rsidR="003B297B">
        <w:t>Arbeit</w:t>
      </w:r>
      <w:r w:rsidRPr="00390EFB">
        <w:t xml:space="preserve"> selbstständig und nur unter Benutzung der angegebenen Quellen angefertigt habe. Sie hat noch keiner anderen Stelle zur Prüfung vorgelegen. Weiterhin erkläre ich, dass ich keine anderen als die von mir angegebenen Hilfsmittel zur Anfertigung </w:t>
      </w:r>
      <w:r w:rsidR="003B297B">
        <w:t xml:space="preserve">der Arbeit </w:t>
      </w:r>
      <w:r w:rsidRPr="00390EFB">
        <w:t>verwendet habe. Wörtlich übernommene Textstellen, auch Einzelsätze oder Teile davon, sind als Zitate kenntlich gemacht.</w:t>
      </w:r>
    </w:p>
    <w:p w14:paraId="00320551" w14:textId="77777777" w:rsidR="00390EFB" w:rsidRPr="00390EFB" w:rsidRDefault="00390EFB" w:rsidP="008A78E0"/>
    <w:p w14:paraId="1A02A37C" w14:textId="77777777" w:rsidR="00390EFB" w:rsidRPr="00390EFB" w:rsidRDefault="00390EFB" w:rsidP="008A78E0"/>
    <w:p w14:paraId="72468238" w14:textId="77777777" w:rsidR="00390EFB" w:rsidRPr="00390EFB" w:rsidRDefault="00390EFB" w:rsidP="008A78E0"/>
    <w:p w14:paraId="15FE9311" w14:textId="4307CA75" w:rsidR="00390EFB" w:rsidRPr="00390EFB" w:rsidRDefault="00390EFB" w:rsidP="008A78E0">
      <w:pPr>
        <w:rPr>
          <w:rFonts w:cs="Arial"/>
          <w:sz w:val="24"/>
          <w:szCs w:val="24"/>
        </w:rPr>
      </w:pPr>
      <w:r w:rsidRPr="00390EFB">
        <w:rPr>
          <w:rFonts w:cs="Arial"/>
          <w:sz w:val="24"/>
          <w:szCs w:val="24"/>
        </w:rPr>
        <w:t>Paderborn, den _________________</w:t>
      </w:r>
      <w:r w:rsidRPr="00390EFB">
        <w:rPr>
          <w:rFonts w:cs="Arial"/>
          <w:sz w:val="24"/>
          <w:szCs w:val="24"/>
        </w:rPr>
        <w:tab/>
      </w:r>
      <w:r w:rsidR="003B297B">
        <w:rPr>
          <w:rFonts w:cs="Arial"/>
          <w:sz w:val="24"/>
          <w:szCs w:val="24"/>
        </w:rPr>
        <w:tab/>
      </w:r>
      <w:r w:rsidRPr="00390EFB">
        <w:rPr>
          <w:rFonts w:cs="Arial"/>
          <w:sz w:val="24"/>
          <w:szCs w:val="24"/>
        </w:rPr>
        <w:t xml:space="preserve"> ___________________________</w:t>
      </w:r>
    </w:p>
    <w:p w14:paraId="625CAE4B" w14:textId="41740E17" w:rsidR="00390EFB" w:rsidRPr="00390EFB" w:rsidRDefault="00390EFB" w:rsidP="008A78E0">
      <w:pPr>
        <w:rPr>
          <w:rFonts w:cs="Arial"/>
          <w:sz w:val="24"/>
          <w:szCs w:val="24"/>
        </w:rPr>
      </w:pPr>
      <w:r w:rsidRPr="00390EFB">
        <w:rPr>
          <w:rFonts w:cs="Arial"/>
          <w:sz w:val="24"/>
          <w:szCs w:val="24"/>
        </w:rPr>
        <w:t xml:space="preserve">  </w:t>
      </w:r>
    </w:p>
    <w:p w14:paraId="62CB2B07" w14:textId="77777777" w:rsidR="00390EFB" w:rsidRPr="00390EFB" w:rsidRDefault="00390EFB" w:rsidP="008A78E0">
      <w:pPr>
        <w:rPr>
          <w:lang w:eastAsia="de-DE"/>
        </w:rPr>
      </w:pPr>
    </w:p>
    <w:sectPr w:rsidR="00390EFB" w:rsidRPr="00390EFB" w:rsidSect="00640A5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08DE3" w14:textId="77777777" w:rsidR="008E3609" w:rsidRDefault="008E3609" w:rsidP="001B6749">
      <w:pPr>
        <w:spacing w:line="240" w:lineRule="auto"/>
      </w:pPr>
      <w:r>
        <w:separator/>
      </w:r>
    </w:p>
  </w:endnote>
  <w:endnote w:type="continuationSeparator" w:id="0">
    <w:p w14:paraId="1DC46F4E" w14:textId="77777777" w:rsidR="008E3609" w:rsidRDefault="008E3609" w:rsidP="001B6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804674"/>
      <w:docPartObj>
        <w:docPartGallery w:val="Page Numbers (Bottom of Page)"/>
        <w:docPartUnique/>
      </w:docPartObj>
    </w:sdtPr>
    <w:sdtEndPr/>
    <w:sdtContent>
      <w:p w14:paraId="49A90915" w14:textId="34B22733" w:rsidR="00A23DCD" w:rsidRDefault="00A23DCD">
        <w:pPr>
          <w:pStyle w:val="Fuzeile"/>
          <w:jc w:val="right"/>
        </w:pPr>
        <w:r>
          <w:fldChar w:fldCharType="begin"/>
        </w:r>
        <w:r>
          <w:instrText xml:space="preserve"> PAGE  \* ROMAN  \* MERGEFORMAT </w:instrText>
        </w:r>
        <w:r>
          <w:fldChar w:fldCharType="separate"/>
        </w:r>
        <w:r w:rsidR="007745BC">
          <w:rPr>
            <w:noProof/>
          </w:rPr>
          <w:t>II</w:t>
        </w:r>
        <w:r>
          <w:fldChar w:fldCharType="end"/>
        </w:r>
      </w:p>
    </w:sdtContent>
  </w:sdt>
  <w:p w14:paraId="388B1825" w14:textId="77777777" w:rsidR="00A23DCD" w:rsidRDefault="00A23D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17793"/>
      <w:docPartObj>
        <w:docPartGallery w:val="Page Numbers (Bottom of Page)"/>
        <w:docPartUnique/>
      </w:docPartObj>
    </w:sdtPr>
    <w:sdtEndPr/>
    <w:sdtContent>
      <w:p w14:paraId="77FA39BE" w14:textId="194EC5BC" w:rsidR="00A23DCD" w:rsidRDefault="00A23DCD">
        <w:pPr>
          <w:pStyle w:val="Fuzeile"/>
          <w:jc w:val="right"/>
        </w:pPr>
        <w:r w:rsidRPr="007547D4">
          <w:rPr>
            <w:rFonts w:cs="Arial"/>
          </w:rPr>
          <w:fldChar w:fldCharType="begin"/>
        </w:r>
        <w:r w:rsidRPr="007547D4">
          <w:rPr>
            <w:rFonts w:cs="Arial"/>
          </w:rPr>
          <w:instrText>PAGE   \* MERGEFORMAT</w:instrText>
        </w:r>
        <w:r w:rsidRPr="007547D4">
          <w:rPr>
            <w:rFonts w:cs="Arial"/>
          </w:rPr>
          <w:fldChar w:fldCharType="separate"/>
        </w:r>
        <w:r w:rsidR="00CD712D">
          <w:rPr>
            <w:rFonts w:cs="Arial"/>
            <w:noProof/>
          </w:rPr>
          <w:t>II</w:t>
        </w:r>
        <w:r w:rsidRPr="007547D4">
          <w:rPr>
            <w:rFonts w:cs="Arial"/>
          </w:rPr>
          <w:fldChar w:fldCharType="end"/>
        </w:r>
      </w:p>
    </w:sdtContent>
  </w:sdt>
  <w:p w14:paraId="283EB5C2" w14:textId="77777777" w:rsidR="00A23DCD" w:rsidRDefault="00A23D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1A588" w14:textId="62306781" w:rsidR="00A23DCD" w:rsidRDefault="00A23DCD">
    <w:pPr>
      <w:pStyle w:val="Fuzeile"/>
      <w:jc w:val="right"/>
    </w:pPr>
  </w:p>
  <w:p w14:paraId="7907F937" w14:textId="77777777" w:rsidR="00A23DCD" w:rsidRDefault="00A23DC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118546"/>
      <w:docPartObj>
        <w:docPartGallery w:val="Page Numbers (Bottom of Page)"/>
        <w:docPartUnique/>
      </w:docPartObj>
    </w:sdtPr>
    <w:sdtEndPr>
      <w:rPr>
        <w:rFonts w:cs="Arial"/>
      </w:rPr>
    </w:sdtEndPr>
    <w:sdtContent>
      <w:p w14:paraId="34769EAA" w14:textId="77777777" w:rsidR="00A23DCD" w:rsidRPr="007547D4" w:rsidRDefault="00A23DCD">
        <w:pPr>
          <w:pStyle w:val="Fuzeile"/>
          <w:jc w:val="right"/>
          <w:rPr>
            <w:rFonts w:cs="Arial"/>
          </w:rPr>
        </w:pPr>
        <w:r w:rsidRPr="007547D4">
          <w:rPr>
            <w:rFonts w:cs="Arial"/>
          </w:rPr>
          <w:fldChar w:fldCharType="begin"/>
        </w:r>
        <w:r w:rsidRPr="007547D4">
          <w:rPr>
            <w:rFonts w:cs="Arial"/>
          </w:rPr>
          <w:instrText>PAGE   \* MERGEFORMAT</w:instrText>
        </w:r>
        <w:r w:rsidRPr="007547D4">
          <w:rPr>
            <w:rFonts w:cs="Arial"/>
          </w:rPr>
          <w:fldChar w:fldCharType="separate"/>
        </w:r>
        <w:r w:rsidR="00CD712D">
          <w:rPr>
            <w:rFonts w:cs="Arial"/>
            <w:noProof/>
          </w:rPr>
          <w:t>I</w:t>
        </w:r>
        <w:r w:rsidRPr="007547D4">
          <w:rPr>
            <w:rFonts w:cs="Arial"/>
          </w:rPr>
          <w:fldChar w:fldCharType="end"/>
        </w:r>
      </w:p>
    </w:sdtContent>
  </w:sdt>
  <w:p w14:paraId="45B1BA32" w14:textId="77777777" w:rsidR="00A23DCD" w:rsidRDefault="00A23DCD">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824428203"/>
      <w:docPartObj>
        <w:docPartGallery w:val="Page Numbers (Bottom of Page)"/>
        <w:docPartUnique/>
      </w:docPartObj>
    </w:sdtPr>
    <w:sdtEndPr/>
    <w:sdtContent>
      <w:p w14:paraId="298FA662" w14:textId="77777777" w:rsidR="00A23DCD" w:rsidRPr="0011161B" w:rsidRDefault="00A23DCD">
        <w:pPr>
          <w:pStyle w:val="Fuzeile"/>
          <w:jc w:val="right"/>
          <w:rPr>
            <w:rFonts w:cs="Arial"/>
          </w:rPr>
        </w:pPr>
        <w:r w:rsidRPr="0011161B">
          <w:rPr>
            <w:rFonts w:cs="Arial"/>
          </w:rPr>
          <w:fldChar w:fldCharType="begin"/>
        </w:r>
        <w:r w:rsidRPr="0011161B">
          <w:rPr>
            <w:rFonts w:cs="Arial"/>
          </w:rPr>
          <w:instrText>PAGE   \* MERGEFORMAT</w:instrText>
        </w:r>
        <w:r w:rsidRPr="0011161B">
          <w:rPr>
            <w:rFonts w:cs="Arial"/>
          </w:rPr>
          <w:fldChar w:fldCharType="separate"/>
        </w:r>
        <w:r w:rsidR="00CD712D">
          <w:rPr>
            <w:rFonts w:cs="Arial"/>
            <w:noProof/>
          </w:rPr>
          <w:t>2</w:t>
        </w:r>
        <w:r w:rsidRPr="0011161B">
          <w:rPr>
            <w:rFonts w:cs="Arial"/>
          </w:rPr>
          <w:fldChar w:fldCharType="end"/>
        </w:r>
      </w:p>
    </w:sdtContent>
  </w:sdt>
  <w:p w14:paraId="06EEBBB9" w14:textId="77777777" w:rsidR="00A23DCD" w:rsidRDefault="00A23D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74629" w14:textId="77777777" w:rsidR="008E3609" w:rsidRDefault="008E3609" w:rsidP="001B6749">
      <w:pPr>
        <w:spacing w:line="240" w:lineRule="auto"/>
      </w:pPr>
      <w:r>
        <w:separator/>
      </w:r>
    </w:p>
  </w:footnote>
  <w:footnote w:type="continuationSeparator" w:id="0">
    <w:p w14:paraId="54298281" w14:textId="77777777" w:rsidR="008E3609" w:rsidRDefault="008E3609" w:rsidP="001B67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54CF4"/>
    <w:multiLevelType w:val="hybridMultilevel"/>
    <w:tmpl w:val="7E261CE2"/>
    <w:lvl w:ilvl="0" w:tplc="6F4E7F9C">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4D5EE2"/>
    <w:multiLevelType w:val="multilevel"/>
    <w:tmpl w:val="04070025"/>
    <w:lvl w:ilvl="0">
      <w:start w:val="1"/>
      <w:numFmt w:val="decimal"/>
      <w:pStyle w:val="berschrift1"/>
      <w:lvlText w:val="%1"/>
      <w:lvlJc w:val="left"/>
      <w:pPr>
        <w:ind w:left="432" w:hanging="432"/>
      </w:pPr>
      <w:rPr>
        <w:rFonts w:hint="default"/>
        <w:color w:val="auto"/>
      </w:rPr>
    </w:lvl>
    <w:lvl w:ilvl="1">
      <w:start w:val="1"/>
      <w:numFmt w:val="decimal"/>
      <w:pStyle w:val="berschrift2"/>
      <w:lvlText w:val="%1.%2"/>
      <w:lvlJc w:val="left"/>
      <w:pPr>
        <w:ind w:left="576" w:hanging="576"/>
      </w:pPr>
      <w:rPr>
        <w:rFonts w:hint="default"/>
        <w:color w:val="auto"/>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C8136B7"/>
    <w:multiLevelType w:val="hybridMultilevel"/>
    <w:tmpl w:val="C0DEBC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C87B5E"/>
    <w:multiLevelType w:val="hybridMultilevel"/>
    <w:tmpl w:val="63866BFC"/>
    <w:lvl w:ilvl="0" w:tplc="16202FA6">
      <w:start w:val="1"/>
      <w:numFmt w:val="decimal"/>
      <w:lvlText w:val="%1."/>
      <w:lvlJc w:val="left"/>
      <w:pPr>
        <w:ind w:left="720" w:hanging="360"/>
      </w:pPr>
      <w:rPr>
        <w:rFonts w:hint="default"/>
        <w:b/>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7A134F"/>
    <w:multiLevelType w:val="multilevel"/>
    <w:tmpl w:val="CFEC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A72ACA"/>
    <w:multiLevelType w:val="hybridMultilevel"/>
    <w:tmpl w:val="4EF472A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F36A01"/>
    <w:multiLevelType w:val="hybridMultilevel"/>
    <w:tmpl w:val="666CBE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DE2DF9"/>
    <w:multiLevelType w:val="hybridMultilevel"/>
    <w:tmpl w:val="E9307754"/>
    <w:lvl w:ilvl="0" w:tplc="60C258A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9E75C2"/>
    <w:multiLevelType w:val="hybridMultilevel"/>
    <w:tmpl w:val="D6E6B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B033D6"/>
    <w:multiLevelType w:val="hybridMultilevel"/>
    <w:tmpl w:val="AD6C911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9F7214"/>
    <w:multiLevelType w:val="hybridMultilevel"/>
    <w:tmpl w:val="4EF472A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494952"/>
    <w:multiLevelType w:val="hybridMultilevel"/>
    <w:tmpl w:val="563E00F4"/>
    <w:lvl w:ilvl="0" w:tplc="01C64F1E">
      <w:start w:val="1"/>
      <w:numFmt w:val="upperRoman"/>
      <w:lvlText w:val="%1."/>
      <w:lvlJc w:val="righ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B14395"/>
    <w:multiLevelType w:val="hybridMultilevel"/>
    <w:tmpl w:val="E9307754"/>
    <w:lvl w:ilvl="0" w:tplc="60C258A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6AE7A7B"/>
    <w:multiLevelType w:val="multilevel"/>
    <w:tmpl w:val="E774050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6B332A6"/>
    <w:multiLevelType w:val="multilevel"/>
    <w:tmpl w:val="746CCB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ACD015C"/>
    <w:multiLevelType w:val="multilevel"/>
    <w:tmpl w:val="AB9E686E"/>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6"/>
  </w:num>
  <w:num w:numId="2">
    <w:abstractNumId w:val="2"/>
  </w:num>
  <w:num w:numId="3">
    <w:abstractNumId w:val="13"/>
  </w:num>
  <w:num w:numId="4">
    <w:abstractNumId w:val="3"/>
  </w:num>
  <w:num w:numId="5">
    <w:abstractNumId w:val="1"/>
  </w:num>
  <w:num w:numId="6">
    <w:abstractNumId w:val="15"/>
  </w:num>
  <w:num w:numId="7">
    <w:abstractNumId w:val="14"/>
  </w:num>
  <w:num w:numId="8">
    <w:abstractNumId w:val="9"/>
  </w:num>
  <w:num w:numId="9">
    <w:abstractNumId w:val="4"/>
  </w:num>
  <w:num w:numId="10">
    <w:abstractNumId w:val="0"/>
  </w:num>
  <w:num w:numId="11">
    <w:abstractNumId w:val="10"/>
  </w:num>
  <w:num w:numId="12">
    <w:abstractNumId w:val="5"/>
  </w:num>
  <w:num w:numId="13">
    <w:abstractNumId w:val="8"/>
  </w:num>
  <w:num w:numId="14">
    <w:abstractNumId w:val="7"/>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2D3"/>
    <w:rsid w:val="000007BD"/>
    <w:rsid w:val="00001047"/>
    <w:rsid w:val="00004335"/>
    <w:rsid w:val="000129C0"/>
    <w:rsid w:val="00013241"/>
    <w:rsid w:val="00014AE9"/>
    <w:rsid w:val="00014ED9"/>
    <w:rsid w:val="0001707A"/>
    <w:rsid w:val="000231A1"/>
    <w:rsid w:val="00024736"/>
    <w:rsid w:val="00025662"/>
    <w:rsid w:val="00026264"/>
    <w:rsid w:val="000277F2"/>
    <w:rsid w:val="0003055E"/>
    <w:rsid w:val="0004187C"/>
    <w:rsid w:val="00041ABE"/>
    <w:rsid w:val="000445CC"/>
    <w:rsid w:val="0004643F"/>
    <w:rsid w:val="0005152F"/>
    <w:rsid w:val="000525B1"/>
    <w:rsid w:val="000555B6"/>
    <w:rsid w:val="00061D5E"/>
    <w:rsid w:val="00070B47"/>
    <w:rsid w:val="00071720"/>
    <w:rsid w:val="00073A8C"/>
    <w:rsid w:val="0007534A"/>
    <w:rsid w:val="00076DD4"/>
    <w:rsid w:val="0007723F"/>
    <w:rsid w:val="00080C3F"/>
    <w:rsid w:val="00081014"/>
    <w:rsid w:val="000832CD"/>
    <w:rsid w:val="00093A94"/>
    <w:rsid w:val="000A0178"/>
    <w:rsid w:val="000A57B7"/>
    <w:rsid w:val="000A648C"/>
    <w:rsid w:val="000B6786"/>
    <w:rsid w:val="000B782E"/>
    <w:rsid w:val="000C15D3"/>
    <w:rsid w:val="000D5220"/>
    <w:rsid w:val="000D6D8F"/>
    <w:rsid w:val="000F0E6B"/>
    <w:rsid w:val="000F20DE"/>
    <w:rsid w:val="000F34F9"/>
    <w:rsid w:val="00101C53"/>
    <w:rsid w:val="00104E4E"/>
    <w:rsid w:val="00105022"/>
    <w:rsid w:val="0011095A"/>
    <w:rsid w:val="0011161B"/>
    <w:rsid w:val="00112AB6"/>
    <w:rsid w:val="001236D8"/>
    <w:rsid w:val="0012411B"/>
    <w:rsid w:val="0012520C"/>
    <w:rsid w:val="001257B7"/>
    <w:rsid w:val="00130A54"/>
    <w:rsid w:val="00132B4F"/>
    <w:rsid w:val="00133E58"/>
    <w:rsid w:val="001356B0"/>
    <w:rsid w:val="00136B56"/>
    <w:rsid w:val="00140053"/>
    <w:rsid w:val="0014072F"/>
    <w:rsid w:val="001409F0"/>
    <w:rsid w:val="00151E83"/>
    <w:rsid w:val="00154DCC"/>
    <w:rsid w:val="001570EF"/>
    <w:rsid w:val="001659BD"/>
    <w:rsid w:val="00166B67"/>
    <w:rsid w:val="00171F6D"/>
    <w:rsid w:val="00172219"/>
    <w:rsid w:val="00173AE1"/>
    <w:rsid w:val="00174579"/>
    <w:rsid w:val="00174B1B"/>
    <w:rsid w:val="00175175"/>
    <w:rsid w:val="00176F09"/>
    <w:rsid w:val="00176F75"/>
    <w:rsid w:val="00177229"/>
    <w:rsid w:val="001774FE"/>
    <w:rsid w:val="00183981"/>
    <w:rsid w:val="001844D3"/>
    <w:rsid w:val="00184988"/>
    <w:rsid w:val="00184B2A"/>
    <w:rsid w:val="00185329"/>
    <w:rsid w:val="00187139"/>
    <w:rsid w:val="00187916"/>
    <w:rsid w:val="00191FD8"/>
    <w:rsid w:val="001927EE"/>
    <w:rsid w:val="0019300D"/>
    <w:rsid w:val="0019305E"/>
    <w:rsid w:val="001A0048"/>
    <w:rsid w:val="001A2E66"/>
    <w:rsid w:val="001A32B3"/>
    <w:rsid w:val="001A5657"/>
    <w:rsid w:val="001A64E2"/>
    <w:rsid w:val="001A7577"/>
    <w:rsid w:val="001A77FA"/>
    <w:rsid w:val="001A7946"/>
    <w:rsid w:val="001A7F37"/>
    <w:rsid w:val="001B6749"/>
    <w:rsid w:val="001C105C"/>
    <w:rsid w:val="001C6268"/>
    <w:rsid w:val="001C6A7C"/>
    <w:rsid w:val="001C6D65"/>
    <w:rsid w:val="001C74B9"/>
    <w:rsid w:val="001C7A55"/>
    <w:rsid w:val="001D0E2A"/>
    <w:rsid w:val="001D27C0"/>
    <w:rsid w:val="001D52CE"/>
    <w:rsid w:val="001E1A3B"/>
    <w:rsid w:val="001E28B5"/>
    <w:rsid w:val="001E4D3A"/>
    <w:rsid w:val="001E72E4"/>
    <w:rsid w:val="001F1CCE"/>
    <w:rsid w:val="001F40DD"/>
    <w:rsid w:val="001F4D2D"/>
    <w:rsid w:val="001F70EE"/>
    <w:rsid w:val="001F7852"/>
    <w:rsid w:val="00203DAB"/>
    <w:rsid w:val="00204C48"/>
    <w:rsid w:val="00211121"/>
    <w:rsid w:val="00211FBD"/>
    <w:rsid w:val="00215BD6"/>
    <w:rsid w:val="002179D5"/>
    <w:rsid w:val="00222AF8"/>
    <w:rsid w:val="0022738B"/>
    <w:rsid w:val="002312BB"/>
    <w:rsid w:val="00231332"/>
    <w:rsid w:val="0023208B"/>
    <w:rsid w:val="00232814"/>
    <w:rsid w:val="00232AE6"/>
    <w:rsid w:val="00232CA3"/>
    <w:rsid w:val="00241394"/>
    <w:rsid w:val="002432E6"/>
    <w:rsid w:val="00244F11"/>
    <w:rsid w:val="00246861"/>
    <w:rsid w:val="002468E9"/>
    <w:rsid w:val="0025374A"/>
    <w:rsid w:val="00254CFA"/>
    <w:rsid w:val="00255CC2"/>
    <w:rsid w:val="002671E6"/>
    <w:rsid w:val="00273A98"/>
    <w:rsid w:val="0028112A"/>
    <w:rsid w:val="0028222D"/>
    <w:rsid w:val="00295A99"/>
    <w:rsid w:val="00296573"/>
    <w:rsid w:val="00296F2E"/>
    <w:rsid w:val="00297D27"/>
    <w:rsid w:val="002B0D20"/>
    <w:rsid w:val="002B516F"/>
    <w:rsid w:val="002C3AF8"/>
    <w:rsid w:val="002C6291"/>
    <w:rsid w:val="002C6FD5"/>
    <w:rsid w:val="002D354C"/>
    <w:rsid w:val="002D6219"/>
    <w:rsid w:val="002F0171"/>
    <w:rsid w:val="002F1072"/>
    <w:rsid w:val="002F42E9"/>
    <w:rsid w:val="002F5825"/>
    <w:rsid w:val="002F5C23"/>
    <w:rsid w:val="003067E6"/>
    <w:rsid w:val="00311D3D"/>
    <w:rsid w:val="00312CB3"/>
    <w:rsid w:val="003144D8"/>
    <w:rsid w:val="00315242"/>
    <w:rsid w:val="003153F9"/>
    <w:rsid w:val="00316AE5"/>
    <w:rsid w:val="00323014"/>
    <w:rsid w:val="00334052"/>
    <w:rsid w:val="00334F1C"/>
    <w:rsid w:val="003437DE"/>
    <w:rsid w:val="00343CE6"/>
    <w:rsid w:val="00345C66"/>
    <w:rsid w:val="003508CF"/>
    <w:rsid w:val="00351BC9"/>
    <w:rsid w:val="00363260"/>
    <w:rsid w:val="00364AD0"/>
    <w:rsid w:val="00364B73"/>
    <w:rsid w:val="003663A5"/>
    <w:rsid w:val="00367A58"/>
    <w:rsid w:val="0037554F"/>
    <w:rsid w:val="00382F62"/>
    <w:rsid w:val="00387094"/>
    <w:rsid w:val="003870C2"/>
    <w:rsid w:val="00390764"/>
    <w:rsid w:val="00390EFB"/>
    <w:rsid w:val="00395431"/>
    <w:rsid w:val="003A0D3C"/>
    <w:rsid w:val="003A3CDC"/>
    <w:rsid w:val="003A6602"/>
    <w:rsid w:val="003B03B4"/>
    <w:rsid w:val="003B0426"/>
    <w:rsid w:val="003B297B"/>
    <w:rsid w:val="003B5681"/>
    <w:rsid w:val="003C0B6A"/>
    <w:rsid w:val="003C4879"/>
    <w:rsid w:val="003C4A40"/>
    <w:rsid w:val="003C5F88"/>
    <w:rsid w:val="003C7AFD"/>
    <w:rsid w:val="003C7E7B"/>
    <w:rsid w:val="003D04A4"/>
    <w:rsid w:val="003D516C"/>
    <w:rsid w:val="003E0FB5"/>
    <w:rsid w:val="003E5138"/>
    <w:rsid w:val="003E68BD"/>
    <w:rsid w:val="003F3AB5"/>
    <w:rsid w:val="003F48BC"/>
    <w:rsid w:val="00401549"/>
    <w:rsid w:val="00401C08"/>
    <w:rsid w:val="00404D0E"/>
    <w:rsid w:val="0040571F"/>
    <w:rsid w:val="00405BB3"/>
    <w:rsid w:val="00410083"/>
    <w:rsid w:val="00412480"/>
    <w:rsid w:val="004136CC"/>
    <w:rsid w:val="00415E13"/>
    <w:rsid w:val="00417A6D"/>
    <w:rsid w:val="00420A0E"/>
    <w:rsid w:val="00420EBB"/>
    <w:rsid w:val="00421411"/>
    <w:rsid w:val="00421BE1"/>
    <w:rsid w:val="0042210B"/>
    <w:rsid w:val="0042248A"/>
    <w:rsid w:val="0042456C"/>
    <w:rsid w:val="00426167"/>
    <w:rsid w:val="00435A9C"/>
    <w:rsid w:val="00436B52"/>
    <w:rsid w:val="00437ECF"/>
    <w:rsid w:val="004503C5"/>
    <w:rsid w:val="00450DA0"/>
    <w:rsid w:val="00451E70"/>
    <w:rsid w:val="004534A3"/>
    <w:rsid w:val="004539DE"/>
    <w:rsid w:val="004550B0"/>
    <w:rsid w:val="00456D1C"/>
    <w:rsid w:val="004602F2"/>
    <w:rsid w:val="00465E87"/>
    <w:rsid w:val="00466E76"/>
    <w:rsid w:val="00470567"/>
    <w:rsid w:val="004807A1"/>
    <w:rsid w:val="004853F5"/>
    <w:rsid w:val="00485DDC"/>
    <w:rsid w:val="00486282"/>
    <w:rsid w:val="00494F1A"/>
    <w:rsid w:val="004A33C6"/>
    <w:rsid w:val="004A3AF4"/>
    <w:rsid w:val="004A5AAC"/>
    <w:rsid w:val="004B16DD"/>
    <w:rsid w:val="004B1FE9"/>
    <w:rsid w:val="004B59ED"/>
    <w:rsid w:val="004B63E8"/>
    <w:rsid w:val="004C7513"/>
    <w:rsid w:val="004C7B38"/>
    <w:rsid w:val="004D1CD4"/>
    <w:rsid w:val="004D2601"/>
    <w:rsid w:val="004D38BD"/>
    <w:rsid w:val="004D3CC7"/>
    <w:rsid w:val="004D3DF5"/>
    <w:rsid w:val="004D664F"/>
    <w:rsid w:val="004D6EB8"/>
    <w:rsid w:val="004E0A85"/>
    <w:rsid w:val="004E235B"/>
    <w:rsid w:val="004E41AE"/>
    <w:rsid w:val="004E4DC3"/>
    <w:rsid w:val="004E7E36"/>
    <w:rsid w:val="004F014F"/>
    <w:rsid w:val="004F0944"/>
    <w:rsid w:val="004F1975"/>
    <w:rsid w:val="004F4890"/>
    <w:rsid w:val="004F67BA"/>
    <w:rsid w:val="004F761B"/>
    <w:rsid w:val="005049A6"/>
    <w:rsid w:val="00504BD8"/>
    <w:rsid w:val="00507B9B"/>
    <w:rsid w:val="0051605B"/>
    <w:rsid w:val="00520667"/>
    <w:rsid w:val="00523FDF"/>
    <w:rsid w:val="005257C9"/>
    <w:rsid w:val="005262FE"/>
    <w:rsid w:val="00527877"/>
    <w:rsid w:val="00530080"/>
    <w:rsid w:val="00531B17"/>
    <w:rsid w:val="00533422"/>
    <w:rsid w:val="00533784"/>
    <w:rsid w:val="00534472"/>
    <w:rsid w:val="005345F6"/>
    <w:rsid w:val="0054775A"/>
    <w:rsid w:val="0055206B"/>
    <w:rsid w:val="005542BD"/>
    <w:rsid w:val="00554331"/>
    <w:rsid w:val="005548F7"/>
    <w:rsid w:val="00556AE1"/>
    <w:rsid w:val="0056056F"/>
    <w:rsid w:val="00562FBF"/>
    <w:rsid w:val="005702C3"/>
    <w:rsid w:val="00572195"/>
    <w:rsid w:val="00577C16"/>
    <w:rsid w:val="00590984"/>
    <w:rsid w:val="00595C01"/>
    <w:rsid w:val="005A05C0"/>
    <w:rsid w:val="005A1F11"/>
    <w:rsid w:val="005A1FAA"/>
    <w:rsid w:val="005A1FBD"/>
    <w:rsid w:val="005A71EB"/>
    <w:rsid w:val="005B3F5D"/>
    <w:rsid w:val="005C097B"/>
    <w:rsid w:val="005C1B97"/>
    <w:rsid w:val="005C3503"/>
    <w:rsid w:val="005C4154"/>
    <w:rsid w:val="005C5487"/>
    <w:rsid w:val="005C79AB"/>
    <w:rsid w:val="005D4584"/>
    <w:rsid w:val="005E0A6E"/>
    <w:rsid w:val="005E134B"/>
    <w:rsid w:val="005E5A03"/>
    <w:rsid w:val="005F02E2"/>
    <w:rsid w:val="005F3C95"/>
    <w:rsid w:val="005F4F0B"/>
    <w:rsid w:val="006002BC"/>
    <w:rsid w:val="00603DB4"/>
    <w:rsid w:val="00606506"/>
    <w:rsid w:val="006121F4"/>
    <w:rsid w:val="00622172"/>
    <w:rsid w:val="00622A11"/>
    <w:rsid w:val="006251DF"/>
    <w:rsid w:val="00627A6B"/>
    <w:rsid w:val="00627F6B"/>
    <w:rsid w:val="00636D64"/>
    <w:rsid w:val="006373F8"/>
    <w:rsid w:val="00640A53"/>
    <w:rsid w:val="0064192B"/>
    <w:rsid w:val="006442C2"/>
    <w:rsid w:val="00644964"/>
    <w:rsid w:val="00644B01"/>
    <w:rsid w:val="00645211"/>
    <w:rsid w:val="006467B1"/>
    <w:rsid w:val="00646C08"/>
    <w:rsid w:val="006556F7"/>
    <w:rsid w:val="006602D6"/>
    <w:rsid w:val="00663E05"/>
    <w:rsid w:val="00663FBC"/>
    <w:rsid w:val="00664B11"/>
    <w:rsid w:val="00667BBB"/>
    <w:rsid w:val="00671662"/>
    <w:rsid w:val="00672124"/>
    <w:rsid w:val="006727A8"/>
    <w:rsid w:val="00673542"/>
    <w:rsid w:val="0067563F"/>
    <w:rsid w:val="006804F6"/>
    <w:rsid w:val="00681077"/>
    <w:rsid w:val="00684B8A"/>
    <w:rsid w:val="00685809"/>
    <w:rsid w:val="00687C22"/>
    <w:rsid w:val="00687F07"/>
    <w:rsid w:val="00687F09"/>
    <w:rsid w:val="0069138D"/>
    <w:rsid w:val="006A0403"/>
    <w:rsid w:val="006A1653"/>
    <w:rsid w:val="006A4546"/>
    <w:rsid w:val="006A7D22"/>
    <w:rsid w:val="006B467A"/>
    <w:rsid w:val="006B4F91"/>
    <w:rsid w:val="006B7210"/>
    <w:rsid w:val="006B73F5"/>
    <w:rsid w:val="006C39DA"/>
    <w:rsid w:val="006E44DA"/>
    <w:rsid w:val="006E5D42"/>
    <w:rsid w:val="006E66F3"/>
    <w:rsid w:val="006E6B6D"/>
    <w:rsid w:val="006F62D3"/>
    <w:rsid w:val="00711473"/>
    <w:rsid w:val="00712CB7"/>
    <w:rsid w:val="0072104A"/>
    <w:rsid w:val="00722369"/>
    <w:rsid w:val="00722879"/>
    <w:rsid w:val="00723540"/>
    <w:rsid w:val="0072489A"/>
    <w:rsid w:val="00727FC5"/>
    <w:rsid w:val="00732DEC"/>
    <w:rsid w:val="00736943"/>
    <w:rsid w:val="00742200"/>
    <w:rsid w:val="00742AB8"/>
    <w:rsid w:val="00742E12"/>
    <w:rsid w:val="00745C46"/>
    <w:rsid w:val="00747EB0"/>
    <w:rsid w:val="007501F8"/>
    <w:rsid w:val="00753621"/>
    <w:rsid w:val="007547D4"/>
    <w:rsid w:val="00754D99"/>
    <w:rsid w:val="00756261"/>
    <w:rsid w:val="00756321"/>
    <w:rsid w:val="0075746A"/>
    <w:rsid w:val="00762D42"/>
    <w:rsid w:val="00765D70"/>
    <w:rsid w:val="0077014C"/>
    <w:rsid w:val="00770B38"/>
    <w:rsid w:val="007712EC"/>
    <w:rsid w:val="00771780"/>
    <w:rsid w:val="00774262"/>
    <w:rsid w:val="007745BC"/>
    <w:rsid w:val="00777868"/>
    <w:rsid w:val="007805E7"/>
    <w:rsid w:val="00781FA8"/>
    <w:rsid w:val="0078383F"/>
    <w:rsid w:val="00784981"/>
    <w:rsid w:val="007868E3"/>
    <w:rsid w:val="00786966"/>
    <w:rsid w:val="00793609"/>
    <w:rsid w:val="00794484"/>
    <w:rsid w:val="00795AFF"/>
    <w:rsid w:val="00797585"/>
    <w:rsid w:val="007A60DB"/>
    <w:rsid w:val="007B03D4"/>
    <w:rsid w:val="007B2FDB"/>
    <w:rsid w:val="007C4695"/>
    <w:rsid w:val="007E5E77"/>
    <w:rsid w:val="007F0FE1"/>
    <w:rsid w:val="007F1710"/>
    <w:rsid w:val="007F3444"/>
    <w:rsid w:val="007F3776"/>
    <w:rsid w:val="007F4539"/>
    <w:rsid w:val="007F6741"/>
    <w:rsid w:val="0080064C"/>
    <w:rsid w:val="00801E58"/>
    <w:rsid w:val="008032AD"/>
    <w:rsid w:val="0081041C"/>
    <w:rsid w:val="0081181B"/>
    <w:rsid w:val="0081466B"/>
    <w:rsid w:val="00822EAE"/>
    <w:rsid w:val="00823D9D"/>
    <w:rsid w:val="00831D1E"/>
    <w:rsid w:val="00832536"/>
    <w:rsid w:val="00844645"/>
    <w:rsid w:val="00845190"/>
    <w:rsid w:val="008458B6"/>
    <w:rsid w:val="0085047C"/>
    <w:rsid w:val="008521B2"/>
    <w:rsid w:val="00854A2E"/>
    <w:rsid w:val="008604E4"/>
    <w:rsid w:val="008617A7"/>
    <w:rsid w:val="00863F58"/>
    <w:rsid w:val="0087178B"/>
    <w:rsid w:val="00873089"/>
    <w:rsid w:val="00875A7F"/>
    <w:rsid w:val="00876CBF"/>
    <w:rsid w:val="00882270"/>
    <w:rsid w:val="00882E8C"/>
    <w:rsid w:val="00886003"/>
    <w:rsid w:val="008862C7"/>
    <w:rsid w:val="008865F0"/>
    <w:rsid w:val="00894D2F"/>
    <w:rsid w:val="008A2A40"/>
    <w:rsid w:val="008A4258"/>
    <w:rsid w:val="008A666C"/>
    <w:rsid w:val="008A78E0"/>
    <w:rsid w:val="008B00B4"/>
    <w:rsid w:val="008B1051"/>
    <w:rsid w:val="008B441E"/>
    <w:rsid w:val="008B47FB"/>
    <w:rsid w:val="008C169F"/>
    <w:rsid w:val="008C3CD9"/>
    <w:rsid w:val="008D32F2"/>
    <w:rsid w:val="008D76D4"/>
    <w:rsid w:val="008E2492"/>
    <w:rsid w:val="008E3609"/>
    <w:rsid w:val="008E3E2B"/>
    <w:rsid w:val="008E65F9"/>
    <w:rsid w:val="008F3801"/>
    <w:rsid w:val="008F65CA"/>
    <w:rsid w:val="008F7184"/>
    <w:rsid w:val="008F741E"/>
    <w:rsid w:val="008F753A"/>
    <w:rsid w:val="008F7E4E"/>
    <w:rsid w:val="00902775"/>
    <w:rsid w:val="00903E4C"/>
    <w:rsid w:val="00910406"/>
    <w:rsid w:val="009131CD"/>
    <w:rsid w:val="00916AE7"/>
    <w:rsid w:val="00920894"/>
    <w:rsid w:val="009257CD"/>
    <w:rsid w:val="009310BD"/>
    <w:rsid w:val="00931B69"/>
    <w:rsid w:val="00932C3F"/>
    <w:rsid w:val="00932EF4"/>
    <w:rsid w:val="00932F55"/>
    <w:rsid w:val="00934506"/>
    <w:rsid w:val="00940375"/>
    <w:rsid w:val="00941849"/>
    <w:rsid w:val="0094193C"/>
    <w:rsid w:val="00942E27"/>
    <w:rsid w:val="0094447E"/>
    <w:rsid w:val="00950FB0"/>
    <w:rsid w:val="00953904"/>
    <w:rsid w:val="00954CC3"/>
    <w:rsid w:val="009575C2"/>
    <w:rsid w:val="00960059"/>
    <w:rsid w:val="0096164C"/>
    <w:rsid w:val="00962371"/>
    <w:rsid w:val="00962BF7"/>
    <w:rsid w:val="009631FC"/>
    <w:rsid w:val="00965D0B"/>
    <w:rsid w:val="009676E0"/>
    <w:rsid w:val="00967EDB"/>
    <w:rsid w:val="00971FD7"/>
    <w:rsid w:val="009725D2"/>
    <w:rsid w:val="009727AD"/>
    <w:rsid w:val="009772DD"/>
    <w:rsid w:val="009806ED"/>
    <w:rsid w:val="00982B6C"/>
    <w:rsid w:val="009839D9"/>
    <w:rsid w:val="00985296"/>
    <w:rsid w:val="00985BFC"/>
    <w:rsid w:val="0099194E"/>
    <w:rsid w:val="0099750A"/>
    <w:rsid w:val="009A1CB2"/>
    <w:rsid w:val="009A2A0E"/>
    <w:rsid w:val="009A6D5E"/>
    <w:rsid w:val="009A7136"/>
    <w:rsid w:val="009A7220"/>
    <w:rsid w:val="009A78EC"/>
    <w:rsid w:val="009B415D"/>
    <w:rsid w:val="009C03CD"/>
    <w:rsid w:val="009C5EE3"/>
    <w:rsid w:val="009D0A45"/>
    <w:rsid w:val="009D28DE"/>
    <w:rsid w:val="009D2ABF"/>
    <w:rsid w:val="009D3BAD"/>
    <w:rsid w:val="009E402A"/>
    <w:rsid w:val="009E7725"/>
    <w:rsid w:val="009F0015"/>
    <w:rsid w:val="009F4B53"/>
    <w:rsid w:val="009F72FB"/>
    <w:rsid w:val="00A029E3"/>
    <w:rsid w:val="00A06A60"/>
    <w:rsid w:val="00A10E93"/>
    <w:rsid w:val="00A160AD"/>
    <w:rsid w:val="00A23DCD"/>
    <w:rsid w:val="00A24FCB"/>
    <w:rsid w:val="00A251A3"/>
    <w:rsid w:val="00A31A79"/>
    <w:rsid w:val="00A3640B"/>
    <w:rsid w:val="00A40314"/>
    <w:rsid w:val="00A507CF"/>
    <w:rsid w:val="00A5696C"/>
    <w:rsid w:val="00A62125"/>
    <w:rsid w:val="00A6696C"/>
    <w:rsid w:val="00A66A1C"/>
    <w:rsid w:val="00A6745B"/>
    <w:rsid w:val="00A7145E"/>
    <w:rsid w:val="00A73257"/>
    <w:rsid w:val="00A76943"/>
    <w:rsid w:val="00A831DD"/>
    <w:rsid w:val="00A844D8"/>
    <w:rsid w:val="00A854EC"/>
    <w:rsid w:val="00A8600F"/>
    <w:rsid w:val="00A8766E"/>
    <w:rsid w:val="00A9053A"/>
    <w:rsid w:val="00A91ECD"/>
    <w:rsid w:val="00A93D08"/>
    <w:rsid w:val="00A9786B"/>
    <w:rsid w:val="00AA0F8D"/>
    <w:rsid w:val="00AB12CD"/>
    <w:rsid w:val="00AB4A50"/>
    <w:rsid w:val="00AC1243"/>
    <w:rsid w:val="00AD140E"/>
    <w:rsid w:val="00AD2422"/>
    <w:rsid w:val="00AD51B7"/>
    <w:rsid w:val="00AD7C59"/>
    <w:rsid w:val="00AE2DEB"/>
    <w:rsid w:val="00AE4E99"/>
    <w:rsid w:val="00AE4F06"/>
    <w:rsid w:val="00AE516A"/>
    <w:rsid w:val="00AE782D"/>
    <w:rsid w:val="00AE78A2"/>
    <w:rsid w:val="00AF16EA"/>
    <w:rsid w:val="00AF3133"/>
    <w:rsid w:val="00AF49DD"/>
    <w:rsid w:val="00AF7ECF"/>
    <w:rsid w:val="00B0171F"/>
    <w:rsid w:val="00B019CA"/>
    <w:rsid w:val="00B03002"/>
    <w:rsid w:val="00B0585A"/>
    <w:rsid w:val="00B06663"/>
    <w:rsid w:val="00B06709"/>
    <w:rsid w:val="00B0729F"/>
    <w:rsid w:val="00B16CD7"/>
    <w:rsid w:val="00B20746"/>
    <w:rsid w:val="00B214BF"/>
    <w:rsid w:val="00B2522E"/>
    <w:rsid w:val="00B275A5"/>
    <w:rsid w:val="00B30BD8"/>
    <w:rsid w:val="00B31983"/>
    <w:rsid w:val="00B33CEA"/>
    <w:rsid w:val="00B411F6"/>
    <w:rsid w:val="00B41E3D"/>
    <w:rsid w:val="00B52CF6"/>
    <w:rsid w:val="00B54B73"/>
    <w:rsid w:val="00B6351F"/>
    <w:rsid w:val="00B648B4"/>
    <w:rsid w:val="00B65221"/>
    <w:rsid w:val="00B67437"/>
    <w:rsid w:val="00B67CE0"/>
    <w:rsid w:val="00B71793"/>
    <w:rsid w:val="00B76BFF"/>
    <w:rsid w:val="00B815AD"/>
    <w:rsid w:val="00B90374"/>
    <w:rsid w:val="00B90897"/>
    <w:rsid w:val="00B90B73"/>
    <w:rsid w:val="00B90D1B"/>
    <w:rsid w:val="00B9116A"/>
    <w:rsid w:val="00B91A19"/>
    <w:rsid w:val="00B97665"/>
    <w:rsid w:val="00BA415C"/>
    <w:rsid w:val="00BB38EE"/>
    <w:rsid w:val="00BB7DC0"/>
    <w:rsid w:val="00BC3EDD"/>
    <w:rsid w:val="00BC7207"/>
    <w:rsid w:val="00BD4D2E"/>
    <w:rsid w:val="00BD55CF"/>
    <w:rsid w:val="00BE1846"/>
    <w:rsid w:val="00BE325D"/>
    <w:rsid w:val="00BE76BB"/>
    <w:rsid w:val="00BE7D69"/>
    <w:rsid w:val="00BF06D4"/>
    <w:rsid w:val="00C04CFE"/>
    <w:rsid w:val="00C056DA"/>
    <w:rsid w:val="00C05FCC"/>
    <w:rsid w:val="00C1104B"/>
    <w:rsid w:val="00C1647A"/>
    <w:rsid w:val="00C16BBF"/>
    <w:rsid w:val="00C1754D"/>
    <w:rsid w:val="00C175B1"/>
    <w:rsid w:val="00C21374"/>
    <w:rsid w:val="00C231C2"/>
    <w:rsid w:val="00C2432C"/>
    <w:rsid w:val="00C27592"/>
    <w:rsid w:val="00C27684"/>
    <w:rsid w:val="00C36348"/>
    <w:rsid w:val="00C408A8"/>
    <w:rsid w:val="00C4224A"/>
    <w:rsid w:val="00C4408F"/>
    <w:rsid w:val="00C445C9"/>
    <w:rsid w:val="00C5346A"/>
    <w:rsid w:val="00C54E1E"/>
    <w:rsid w:val="00C55332"/>
    <w:rsid w:val="00C554D6"/>
    <w:rsid w:val="00C55B5A"/>
    <w:rsid w:val="00C56BE7"/>
    <w:rsid w:val="00C60564"/>
    <w:rsid w:val="00C615B6"/>
    <w:rsid w:val="00C6468C"/>
    <w:rsid w:val="00C67CC0"/>
    <w:rsid w:val="00C67F70"/>
    <w:rsid w:val="00C72FB7"/>
    <w:rsid w:val="00C73AE2"/>
    <w:rsid w:val="00C7712F"/>
    <w:rsid w:val="00C80A1E"/>
    <w:rsid w:val="00C81631"/>
    <w:rsid w:val="00C84372"/>
    <w:rsid w:val="00C8638E"/>
    <w:rsid w:val="00C870C3"/>
    <w:rsid w:val="00C90B5A"/>
    <w:rsid w:val="00C94B62"/>
    <w:rsid w:val="00C9647C"/>
    <w:rsid w:val="00CA2D67"/>
    <w:rsid w:val="00CA57FE"/>
    <w:rsid w:val="00CB0453"/>
    <w:rsid w:val="00CB2317"/>
    <w:rsid w:val="00CB3DC8"/>
    <w:rsid w:val="00CB40D0"/>
    <w:rsid w:val="00CC2211"/>
    <w:rsid w:val="00CC2D9D"/>
    <w:rsid w:val="00CC6789"/>
    <w:rsid w:val="00CD14DB"/>
    <w:rsid w:val="00CD20F0"/>
    <w:rsid w:val="00CD712D"/>
    <w:rsid w:val="00CD7979"/>
    <w:rsid w:val="00CE342B"/>
    <w:rsid w:val="00CF17A5"/>
    <w:rsid w:val="00CF738D"/>
    <w:rsid w:val="00D014CC"/>
    <w:rsid w:val="00D022EE"/>
    <w:rsid w:val="00D0486F"/>
    <w:rsid w:val="00D05997"/>
    <w:rsid w:val="00D17E12"/>
    <w:rsid w:val="00D20811"/>
    <w:rsid w:val="00D21A42"/>
    <w:rsid w:val="00D255F7"/>
    <w:rsid w:val="00D25C2B"/>
    <w:rsid w:val="00D32533"/>
    <w:rsid w:val="00D3290B"/>
    <w:rsid w:val="00D33D8B"/>
    <w:rsid w:val="00D40278"/>
    <w:rsid w:val="00D43E9F"/>
    <w:rsid w:val="00D45E56"/>
    <w:rsid w:val="00D52031"/>
    <w:rsid w:val="00D533E9"/>
    <w:rsid w:val="00D54823"/>
    <w:rsid w:val="00D54FE9"/>
    <w:rsid w:val="00D550B5"/>
    <w:rsid w:val="00D55900"/>
    <w:rsid w:val="00D62D93"/>
    <w:rsid w:val="00D6510B"/>
    <w:rsid w:val="00D65D7A"/>
    <w:rsid w:val="00D71722"/>
    <w:rsid w:val="00D7349C"/>
    <w:rsid w:val="00D74BB1"/>
    <w:rsid w:val="00D759E8"/>
    <w:rsid w:val="00D80C2F"/>
    <w:rsid w:val="00D85340"/>
    <w:rsid w:val="00D8631F"/>
    <w:rsid w:val="00D87C6D"/>
    <w:rsid w:val="00D90AAA"/>
    <w:rsid w:val="00D90D9C"/>
    <w:rsid w:val="00D92100"/>
    <w:rsid w:val="00D97996"/>
    <w:rsid w:val="00D97E92"/>
    <w:rsid w:val="00DA1143"/>
    <w:rsid w:val="00DA64C0"/>
    <w:rsid w:val="00DA66BA"/>
    <w:rsid w:val="00DA6F13"/>
    <w:rsid w:val="00DA71A6"/>
    <w:rsid w:val="00DB3D25"/>
    <w:rsid w:val="00DB6018"/>
    <w:rsid w:val="00DB61E7"/>
    <w:rsid w:val="00DB6365"/>
    <w:rsid w:val="00DC10FD"/>
    <w:rsid w:val="00DC1EBF"/>
    <w:rsid w:val="00DC3862"/>
    <w:rsid w:val="00DC625E"/>
    <w:rsid w:val="00DC6973"/>
    <w:rsid w:val="00DD38CB"/>
    <w:rsid w:val="00DE411B"/>
    <w:rsid w:val="00DE56EE"/>
    <w:rsid w:val="00DF4931"/>
    <w:rsid w:val="00DF6B34"/>
    <w:rsid w:val="00E04388"/>
    <w:rsid w:val="00E0486B"/>
    <w:rsid w:val="00E14F18"/>
    <w:rsid w:val="00E2059D"/>
    <w:rsid w:val="00E214E2"/>
    <w:rsid w:val="00E246CA"/>
    <w:rsid w:val="00E246D6"/>
    <w:rsid w:val="00E26E20"/>
    <w:rsid w:val="00E330AE"/>
    <w:rsid w:val="00E36F73"/>
    <w:rsid w:val="00E37176"/>
    <w:rsid w:val="00E3767A"/>
    <w:rsid w:val="00E37F24"/>
    <w:rsid w:val="00E4629F"/>
    <w:rsid w:val="00E46BCE"/>
    <w:rsid w:val="00E46DF7"/>
    <w:rsid w:val="00E54E04"/>
    <w:rsid w:val="00E55948"/>
    <w:rsid w:val="00E56C45"/>
    <w:rsid w:val="00E57D32"/>
    <w:rsid w:val="00E72210"/>
    <w:rsid w:val="00E72655"/>
    <w:rsid w:val="00E74229"/>
    <w:rsid w:val="00E84CA4"/>
    <w:rsid w:val="00E85AAC"/>
    <w:rsid w:val="00E86813"/>
    <w:rsid w:val="00E87201"/>
    <w:rsid w:val="00E91990"/>
    <w:rsid w:val="00E920D1"/>
    <w:rsid w:val="00E94B6E"/>
    <w:rsid w:val="00E95B79"/>
    <w:rsid w:val="00EA1A82"/>
    <w:rsid w:val="00EA209E"/>
    <w:rsid w:val="00EA27E1"/>
    <w:rsid w:val="00EB178B"/>
    <w:rsid w:val="00EB437F"/>
    <w:rsid w:val="00EB483B"/>
    <w:rsid w:val="00EB73D8"/>
    <w:rsid w:val="00EC3703"/>
    <w:rsid w:val="00EC74B3"/>
    <w:rsid w:val="00ED2691"/>
    <w:rsid w:val="00ED32B5"/>
    <w:rsid w:val="00ED785B"/>
    <w:rsid w:val="00EE03B2"/>
    <w:rsid w:val="00EE2752"/>
    <w:rsid w:val="00EE3D0C"/>
    <w:rsid w:val="00EE47B7"/>
    <w:rsid w:val="00EE47F7"/>
    <w:rsid w:val="00EE5F77"/>
    <w:rsid w:val="00EE631B"/>
    <w:rsid w:val="00EE64B7"/>
    <w:rsid w:val="00EF11EB"/>
    <w:rsid w:val="00EF12D1"/>
    <w:rsid w:val="00EF3836"/>
    <w:rsid w:val="00EF6D88"/>
    <w:rsid w:val="00F04144"/>
    <w:rsid w:val="00F041D6"/>
    <w:rsid w:val="00F0511B"/>
    <w:rsid w:val="00F05999"/>
    <w:rsid w:val="00F117BE"/>
    <w:rsid w:val="00F12CDC"/>
    <w:rsid w:val="00F139D6"/>
    <w:rsid w:val="00F14851"/>
    <w:rsid w:val="00F15FDB"/>
    <w:rsid w:val="00F2032E"/>
    <w:rsid w:val="00F21089"/>
    <w:rsid w:val="00F25AE7"/>
    <w:rsid w:val="00F26142"/>
    <w:rsid w:val="00F26A6C"/>
    <w:rsid w:val="00F27349"/>
    <w:rsid w:val="00F30827"/>
    <w:rsid w:val="00F404DA"/>
    <w:rsid w:val="00F44DB8"/>
    <w:rsid w:val="00F529E1"/>
    <w:rsid w:val="00F542B0"/>
    <w:rsid w:val="00F54915"/>
    <w:rsid w:val="00F6111A"/>
    <w:rsid w:val="00F63EDE"/>
    <w:rsid w:val="00F66049"/>
    <w:rsid w:val="00F678FA"/>
    <w:rsid w:val="00F74D8F"/>
    <w:rsid w:val="00F75E21"/>
    <w:rsid w:val="00F77800"/>
    <w:rsid w:val="00F81500"/>
    <w:rsid w:val="00F866B3"/>
    <w:rsid w:val="00FA0840"/>
    <w:rsid w:val="00FA16F6"/>
    <w:rsid w:val="00FA283B"/>
    <w:rsid w:val="00FA5CCE"/>
    <w:rsid w:val="00FB0FAC"/>
    <w:rsid w:val="00FB1BC1"/>
    <w:rsid w:val="00FB4039"/>
    <w:rsid w:val="00FB42FA"/>
    <w:rsid w:val="00FC2271"/>
    <w:rsid w:val="00FC7A5C"/>
    <w:rsid w:val="00FD28F4"/>
    <w:rsid w:val="00FD2A76"/>
    <w:rsid w:val="00FD3180"/>
    <w:rsid w:val="00FE4043"/>
    <w:rsid w:val="00FE43A6"/>
    <w:rsid w:val="00FE75D1"/>
    <w:rsid w:val="00FF1750"/>
    <w:rsid w:val="00FF1CCD"/>
    <w:rsid w:val="00FF6ADB"/>
    <w:rsid w:val="00FF79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9626D"/>
  <w15:docId w15:val="{13ADE034-1ED2-4E36-BCDB-DFC39E8D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C4695"/>
    <w:pPr>
      <w:spacing w:after="0" w:line="360" w:lineRule="auto"/>
      <w:jc w:val="both"/>
    </w:pPr>
    <w:rPr>
      <w:rFonts w:ascii="Arial" w:hAnsi="Arial"/>
    </w:rPr>
  </w:style>
  <w:style w:type="paragraph" w:styleId="berschrift1">
    <w:name w:val="heading 1"/>
    <w:basedOn w:val="Standard"/>
    <w:next w:val="Standard"/>
    <w:link w:val="berschrift1Zchn"/>
    <w:uiPriority w:val="9"/>
    <w:qFormat/>
    <w:rsid w:val="00882270"/>
    <w:pPr>
      <w:keepNext/>
      <w:keepLines/>
      <w:pageBreakBefore/>
      <w:numPr>
        <w:numId w:val="5"/>
      </w:numPr>
      <w:spacing w:before="480" w:after="240"/>
      <w:ind w:left="431" w:hanging="431"/>
      <w:jc w:val="lef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8A78E0"/>
    <w:pPr>
      <w:keepNext/>
      <w:keepLines/>
      <w:numPr>
        <w:ilvl w:val="1"/>
        <w:numId w:val="5"/>
      </w:numPr>
      <w:spacing w:before="240" w:after="120"/>
      <w:ind w:left="578" w:hanging="578"/>
      <w:jc w:val="left"/>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8A78E0"/>
    <w:pPr>
      <w:keepNext/>
      <w:keepLines/>
      <w:numPr>
        <w:ilvl w:val="2"/>
        <w:numId w:val="5"/>
      </w:numPr>
      <w:spacing w:before="120"/>
      <w:jc w:val="left"/>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C1104B"/>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1104B"/>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1104B"/>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1104B"/>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1104B"/>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1104B"/>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62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62D3"/>
    <w:rPr>
      <w:rFonts w:ascii="Tahoma" w:hAnsi="Tahoma" w:cs="Tahoma"/>
      <w:sz w:val="16"/>
      <w:szCs w:val="16"/>
    </w:rPr>
  </w:style>
  <w:style w:type="paragraph" w:styleId="Listenabsatz">
    <w:name w:val="List Paragraph"/>
    <w:basedOn w:val="Standard"/>
    <w:uiPriority w:val="34"/>
    <w:qFormat/>
    <w:rsid w:val="00231332"/>
    <w:pPr>
      <w:ind w:left="720"/>
      <w:contextualSpacing/>
    </w:pPr>
  </w:style>
  <w:style w:type="paragraph" w:customStyle="1" w:styleId="Default">
    <w:name w:val="Default"/>
    <w:rsid w:val="00101C53"/>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882270"/>
    <w:rPr>
      <w:rFonts w:ascii="Arial" w:eastAsiaTheme="majorEastAsia" w:hAnsi="Arial" w:cstheme="majorBidi"/>
      <w:b/>
      <w:bCs/>
      <w:sz w:val="28"/>
      <w:szCs w:val="28"/>
    </w:rPr>
  </w:style>
  <w:style w:type="paragraph" w:styleId="KeinLeerraum">
    <w:name w:val="No Spacing"/>
    <w:aliases w:val="Tabellen- und Abbildungsüberschriften"/>
    <w:basedOn w:val="Standard"/>
    <w:next w:val="Standard"/>
    <w:uiPriority w:val="1"/>
    <w:qFormat/>
    <w:rsid w:val="007C4695"/>
    <w:pPr>
      <w:spacing w:before="240"/>
      <w:jc w:val="left"/>
    </w:pPr>
  </w:style>
  <w:style w:type="character" w:customStyle="1" w:styleId="berschrift2Zchn">
    <w:name w:val="Überschrift 2 Zchn"/>
    <w:basedOn w:val="Absatz-Standardschriftart"/>
    <w:link w:val="berschrift2"/>
    <w:uiPriority w:val="9"/>
    <w:rsid w:val="008A78E0"/>
    <w:rPr>
      <w:rFonts w:ascii="Arial" w:eastAsiaTheme="majorEastAsia" w:hAnsi="Arial" w:cstheme="majorBidi"/>
      <w:b/>
      <w:bCs/>
      <w:sz w:val="24"/>
      <w:szCs w:val="26"/>
    </w:rPr>
  </w:style>
  <w:style w:type="character" w:customStyle="1" w:styleId="berschrift3Zchn">
    <w:name w:val="Überschrift 3 Zchn"/>
    <w:basedOn w:val="Absatz-Standardschriftart"/>
    <w:link w:val="berschrift3"/>
    <w:uiPriority w:val="9"/>
    <w:rsid w:val="008A78E0"/>
    <w:rPr>
      <w:rFonts w:ascii="Arial" w:eastAsiaTheme="majorEastAsia" w:hAnsi="Arial" w:cstheme="majorBidi"/>
      <w:b/>
      <w:bCs/>
    </w:rPr>
  </w:style>
  <w:style w:type="paragraph" w:styleId="Kopfzeile">
    <w:name w:val="header"/>
    <w:basedOn w:val="Standard"/>
    <w:link w:val="KopfzeileZchn"/>
    <w:uiPriority w:val="99"/>
    <w:unhideWhenUsed/>
    <w:rsid w:val="001B674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B6749"/>
  </w:style>
  <w:style w:type="paragraph" w:styleId="Fuzeile">
    <w:name w:val="footer"/>
    <w:basedOn w:val="Standard"/>
    <w:link w:val="FuzeileZchn"/>
    <w:uiPriority w:val="99"/>
    <w:unhideWhenUsed/>
    <w:rsid w:val="001B674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B6749"/>
  </w:style>
  <w:style w:type="paragraph" w:styleId="Inhaltsverzeichnisberschrift">
    <w:name w:val="TOC Heading"/>
    <w:basedOn w:val="berschrift1"/>
    <w:next w:val="Standard"/>
    <w:uiPriority w:val="39"/>
    <w:unhideWhenUsed/>
    <w:qFormat/>
    <w:rsid w:val="001B6749"/>
    <w:pPr>
      <w:outlineLvl w:val="9"/>
    </w:pPr>
    <w:rPr>
      <w:lang w:eastAsia="de-DE"/>
    </w:rPr>
  </w:style>
  <w:style w:type="paragraph" w:styleId="Verzeichnis1">
    <w:name w:val="toc 1"/>
    <w:basedOn w:val="Standard"/>
    <w:next w:val="Standard"/>
    <w:autoRedefine/>
    <w:uiPriority w:val="39"/>
    <w:unhideWhenUsed/>
    <w:qFormat/>
    <w:rsid w:val="008A78E0"/>
    <w:pPr>
      <w:tabs>
        <w:tab w:val="left" w:pos="426"/>
        <w:tab w:val="right" w:leader="dot" w:pos="9060"/>
      </w:tabs>
      <w:spacing w:after="100"/>
    </w:pPr>
    <w:rPr>
      <w:rFonts w:eastAsia="Times New Roman" w:cs="Arial"/>
      <w:b/>
      <w:noProof/>
      <w:lang w:eastAsia="de-DE"/>
    </w:rPr>
  </w:style>
  <w:style w:type="paragraph" w:styleId="Verzeichnis2">
    <w:name w:val="toc 2"/>
    <w:basedOn w:val="Standard"/>
    <w:next w:val="Standard"/>
    <w:autoRedefine/>
    <w:uiPriority w:val="39"/>
    <w:unhideWhenUsed/>
    <w:qFormat/>
    <w:rsid w:val="003B297B"/>
    <w:pPr>
      <w:tabs>
        <w:tab w:val="left" w:pos="993"/>
        <w:tab w:val="right" w:leader="dot" w:pos="9060"/>
      </w:tabs>
      <w:spacing w:after="100"/>
      <w:ind w:left="426"/>
    </w:pPr>
  </w:style>
  <w:style w:type="paragraph" w:styleId="Verzeichnis3">
    <w:name w:val="toc 3"/>
    <w:basedOn w:val="Standard"/>
    <w:next w:val="Standard"/>
    <w:autoRedefine/>
    <w:uiPriority w:val="39"/>
    <w:unhideWhenUsed/>
    <w:qFormat/>
    <w:rsid w:val="003B297B"/>
    <w:pPr>
      <w:tabs>
        <w:tab w:val="left" w:pos="1701"/>
        <w:tab w:val="right" w:leader="dot" w:pos="9060"/>
      </w:tabs>
      <w:spacing w:after="100"/>
      <w:ind w:left="993"/>
    </w:pPr>
  </w:style>
  <w:style w:type="character" w:styleId="Hyperlink">
    <w:name w:val="Hyperlink"/>
    <w:basedOn w:val="Absatz-Standardschriftart"/>
    <w:uiPriority w:val="99"/>
    <w:unhideWhenUsed/>
    <w:rsid w:val="001B6749"/>
    <w:rPr>
      <w:color w:val="0000FF" w:themeColor="hyperlink"/>
      <w:u w:val="single"/>
    </w:rPr>
  </w:style>
  <w:style w:type="character" w:customStyle="1" w:styleId="berschrift4Zchn">
    <w:name w:val="Überschrift 4 Zchn"/>
    <w:basedOn w:val="Absatz-Standardschriftart"/>
    <w:link w:val="berschrift4"/>
    <w:uiPriority w:val="9"/>
    <w:rsid w:val="00C1104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1104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1104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1104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1104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1104B"/>
    <w:rPr>
      <w:rFonts w:asciiTheme="majorHAnsi" w:eastAsiaTheme="majorEastAsia" w:hAnsiTheme="majorHAnsi" w:cstheme="majorBidi"/>
      <w:i/>
      <w:iCs/>
      <w:color w:val="404040" w:themeColor="text1" w:themeTint="BF"/>
      <w:sz w:val="20"/>
      <w:szCs w:val="20"/>
    </w:rPr>
  </w:style>
  <w:style w:type="paragraph" w:styleId="StandardWeb">
    <w:name w:val="Normal (Web)"/>
    <w:basedOn w:val="Standard"/>
    <w:uiPriority w:val="99"/>
    <w:semiHidden/>
    <w:rsid w:val="009F72FB"/>
    <w:pPr>
      <w:tabs>
        <w:tab w:val="left" w:pos="709"/>
        <w:tab w:val="left" w:pos="1134"/>
        <w:tab w:val="left" w:pos="4253"/>
        <w:tab w:val="left" w:pos="4536"/>
      </w:tabs>
      <w:spacing w:after="120"/>
    </w:pPr>
    <w:rPr>
      <w:rFonts w:eastAsia="SimSun" w:cs="Times New Roman"/>
      <w:bCs/>
      <w:sz w:val="24"/>
      <w:szCs w:val="24"/>
      <w:lang w:eastAsia="zh-CN"/>
    </w:rPr>
  </w:style>
  <w:style w:type="paragraph" w:styleId="Beschriftung">
    <w:name w:val="caption"/>
    <w:basedOn w:val="Standard"/>
    <w:next w:val="Standard"/>
    <w:qFormat/>
    <w:rsid w:val="009F72FB"/>
    <w:pPr>
      <w:tabs>
        <w:tab w:val="left" w:pos="709"/>
        <w:tab w:val="left" w:pos="1134"/>
        <w:tab w:val="left" w:pos="4253"/>
        <w:tab w:val="left" w:pos="4536"/>
      </w:tabs>
      <w:spacing w:after="120"/>
    </w:pPr>
    <w:rPr>
      <w:rFonts w:eastAsia="SimSun" w:cs="Times New Roman"/>
      <w:b/>
      <w:bCs/>
      <w:sz w:val="24"/>
      <w:szCs w:val="24"/>
      <w:lang w:eastAsia="zh-CN"/>
    </w:rPr>
  </w:style>
  <w:style w:type="character" w:styleId="Kommentarzeichen">
    <w:name w:val="annotation reference"/>
    <w:basedOn w:val="Absatz-Standardschriftart"/>
    <w:uiPriority w:val="99"/>
    <w:semiHidden/>
    <w:unhideWhenUsed/>
    <w:rsid w:val="008D76D4"/>
    <w:rPr>
      <w:sz w:val="16"/>
      <w:szCs w:val="16"/>
    </w:rPr>
  </w:style>
  <w:style w:type="paragraph" w:styleId="Kommentartext">
    <w:name w:val="annotation text"/>
    <w:basedOn w:val="Standard"/>
    <w:link w:val="KommentartextZchn"/>
    <w:uiPriority w:val="99"/>
    <w:semiHidden/>
    <w:unhideWhenUsed/>
    <w:rsid w:val="008D76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D76D4"/>
    <w:rPr>
      <w:sz w:val="20"/>
      <w:szCs w:val="20"/>
    </w:rPr>
  </w:style>
  <w:style w:type="paragraph" w:styleId="Kommentarthema">
    <w:name w:val="annotation subject"/>
    <w:basedOn w:val="Kommentartext"/>
    <w:next w:val="Kommentartext"/>
    <w:link w:val="KommentarthemaZchn"/>
    <w:uiPriority w:val="99"/>
    <w:semiHidden/>
    <w:unhideWhenUsed/>
    <w:rsid w:val="008D76D4"/>
    <w:rPr>
      <w:b/>
      <w:bCs/>
    </w:rPr>
  </w:style>
  <w:style w:type="character" w:customStyle="1" w:styleId="KommentarthemaZchn">
    <w:name w:val="Kommentarthema Zchn"/>
    <w:basedOn w:val="KommentartextZchn"/>
    <w:link w:val="Kommentarthema"/>
    <w:uiPriority w:val="99"/>
    <w:semiHidden/>
    <w:rsid w:val="008D76D4"/>
    <w:rPr>
      <w:b/>
      <w:bCs/>
      <w:sz w:val="20"/>
      <w:szCs w:val="20"/>
    </w:rPr>
  </w:style>
  <w:style w:type="paragraph" w:styleId="Literaturverzeichnis">
    <w:name w:val="Bibliography"/>
    <w:basedOn w:val="Standard"/>
    <w:next w:val="Standard"/>
    <w:uiPriority w:val="37"/>
    <w:unhideWhenUsed/>
    <w:rsid w:val="00EA27E1"/>
  </w:style>
  <w:style w:type="table" w:styleId="Tabellenraster">
    <w:name w:val="Table Grid"/>
    <w:basedOn w:val="NormaleTabelle"/>
    <w:uiPriority w:val="59"/>
    <w:rsid w:val="00942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3">
    <w:name w:val="head3"/>
    <w:basedOn w:val="Standard"/>
    <w:rsid w:val="00A5696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
    <w:name w:val="text"/>
    <w:basedOn w:val="Standard"/>
    <w:rsid w:val="00A569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BF06D4"/>
  </w:style>
  <w:style w:type="paragraph" w:styleId="Funotentext">
    <w:name w:val="footnote text"/>
    <w:basedOn w:val="Standard"/>
    <w:link w:val="FunotentextZchn"/>
    <w:uiPriority w:val="99"/>
    <w:semiHidden/>
    <w:unhideWhenUsed/>
    <w:rsid w:val="00FF7919"/>
    <w:pPr>
      <w:spacing w:line="240" w:lineRule="auto"/>
    </w:pPr>
    <w:rPr>
      <w:sz w:val="20"/>
      <w:szCs w:val="20"/>
    </w:rPr>
  </w:style>
  <w:style w:type="character" w:customStyle="1" w:styleId="FunotentextZchn">
    <w:name w:val="Fußnotentext Zchn"/>
    <w:basedOn w:val="Absatz-Standardschriftart"/>
    <w:link w:val="Funotentext"/>
    <w:uiPriority w:val="99"/>
    <w:semiHidden/>
    <w:rsid w:val="00FF7919"/>
    <w:rPr>
      <w:sz w:val="20"/>
      <w:szCs w:val="20"/>
    </w:rPr>
  </w:style>
  <w:style w:type="character" w:styleId="Funotenzeichen">
    <w:name w:val="footnote reference"/>
    <w:basedOn w:val="Absatz-Standardschriftart"/>
    <w:uiPriority w:val="99"/>
    <w:semiHidden/>
    <w:unhideWhenUsed/>
    <w:rsid w:val="00FF7919"/>
    <w:rPr>
      <w:vertAlign w:val="superscript"/>
    </w:rPr>
  </w:style>
  <w:style w:type="character" w:customStyle="1" w:styleId="ft8">
    <w:name w:val="ft8"/>
    <w:basedOn w:val="Absatz-Standardschriftart"/>
    <w:rsid w:val="00EF6D88"/>
  </w:style>
  <w:style w:type="character" w:customStyle="1" w:styleId="ft9">
    <w:name w:val="ft9"/>
    <w:basedOn w:val="Absatz-Standardschriftart"/>
    <w:rsid w:val="00EF6D88"/>
  </w:style>
  <w:style w:type="paragraph" w:styleId="Abbildungsverzeichnis">
    <w:name w:val="table of figures"/>
    <w:basedOn w:val="Standard"/>
    <w:next w:val="Standard"/>
    <w:uiPriority w:val="99"/>
    <w:unhideWhenUsed/>
    <w:rsid w:val="00177229"/>
    <w:pPr>
      <w:ind w:left="440" w:hanging="440"/>
    </w:pPr>
    <w:rPr>
      <w:rFonts w:cstheme="minorHAnsi"/>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4520">
      <w:bodyDiv w:val="1"/>
      <w:marLeft w:val="0"/>
      <w:marRight w:val="0"/>
      <w:marTop w:val="0"/>
      <w:marBottom w:val="0"/>
      <w:divBdr>
        <w:top w:val="none" w:sz="0" w:space="0" w:color="auto"/>
        <w:left w:val="none" w:sz="0" w:space="0" w:color="auto"/>
        <w:bottom w:val="none" w:sz="0" w:space="0" w:color="auto"/>
        <w:right w:val="none" w:sz="0" w:space="0" w:color="auto"/>
      </w:divBdr>
    </w:div>
    <w:div w:id="36782464">
      <w:bodyDiv w:val="1"/>
      <w:marLeft w:val="0"/>
      <w:marRight w:val="0"/>
      <w:marTop w:val="0"/>
      <w:marBottom w:val="0"/>
      <w:divBdr>
        <w:top w:val="none" w:sz="0" w:space="0" w:color="auto"/>
        <w:left w:val="none" w:sz="0" w:space="0" w:color="auto"/>
        <w:bottom w:val="none" w:sz="0" w:space="0" w:color="auto"/>
        <w:right w:val="none" w:sz="0" w:space="0" w:color="auto"/>
      </w:divBdr>
    </w:div>
    <w:div w:id="113839268">
      <w:bodyDiv w:val="1"/>
      <w:marLeft w:val="0"/>
      <w:marRight w:val="0"/>
      <w:marTop w:val="0"/>
      <w:marBottom w:val="0"/>
      <w:divBdr>
        <w:top w:val="none" w:sz="0" w:space="0" w:color="auto"/>
        <w:left w:val="none" w:sz="0" w:space="0" w:color="auto"/>
        <w:bottom w:val="none" w:sz="0" w:space="0" w:color="auto"/>
        <w:right w:val="none" w:sz="0" w:space="0" w:color="auto"/>
      </w:divBdr>
    </w:div>
    <w:div w:id="358312709">
      <w:bodyDiv w:val="1"/>
      <w:marLeft w:val="0"/>
      <w:marRight w:val="0"/>
      <w:marTop w:val="0"/>
      <w:marBottom w:val="0"/>
      <w:divBdr>
        <w:top w:val="none" w:sz="0" w:space="0" w:color="auto"/>
        <w:left w:val="none" w:sz="0" w:space="0" w:color="auto"/>
        <w:bottom w:val="none" w:sz="0" w:space="0" w:color="auto"/>
        <w:right w:val="none" w:sz="0" w:space="0" w:color="auto"/>
      </w:divBdr>
    </w:div>
    <w:div w:id="380524136">
      <w:bodyDiv w:val="1"/>
      <w:marLeft w:val="0"/>
      <w:marRight w:val="0"/>
      <w:marTop w:val="0"/>
      <w:marBottom w:val="0"/>
      <w:divBdr>
        <w:top w:val="none" w:sz="0" w:space="0" w:color="auto"/>
        <w:left w:val="none" w:sz="0" w:space="0" w:color="auto"/>
        <w:bottom w:val="none" w:sz="0" w:space="0" w:color="auto"/>
        <w:right w:val="none" w:sz="0" w:space="0" w:color="auto"/>
      </w:divBdr>
    </w:div>
    <w:div w:id="423771010">
      <w:bodyDiv w:val="1"/>
      <w:marLeft w:val="0"/>
      <w:marRight w:val="0"/>
      <w:marTop w:val="0"/>
      <w:marBottom w:val="0"/>
      <w:divBdr>
        <w:top w:val="none" w:sz="0" w:space="0" w:color="auto"/>
        <w:left w:val="none" w:sz="0" w:space="0" w:color="auto"/>
        <w:bottom w:val="none" w:sz="0" w:space="0" w:color="auto"/>
        <w:right w:val="none" w:sz="0" w:space="0" w:color="auto"/>
      </w:divBdr>
    </w:div>
    <w:div w:id="697700250">
      <w:bodyDiv w:val="1"/>
      <w:marLeft w:val="0"/>
      <w:marRight w:val="0"/>
      <w:marTop w:val="0"/>
      <w:marBottom w:val="0"/>
      <w:divBdr>
        <w:top w:val="none" w:sz="0" w:space="0" w:color="auto"/>
        <w:left w:val="none" w:sz="0" w:space="0" w:color="auto"/>
        <w:bottom w:val="none" w:sz="0" w:space="0" w:color="auto"/>
        <w:right w:val="none" w:sz="0" w:space="0" w:color="auto"/>
      </w:divBdr>
    </w:div>
    <w:div w:id="1103185507">
      <w:bodyDiv w:val="1"/>
      <w:marLeft w:val="0"/>
      <w:marRight w:val="0"/>
      <w:marTop w:val="0"/>
      <w:marBottom w:val="0"/>
      <w:divBdr>
        <w:top w:val="none" w:sz="0" w:space="0" w:color="auto"/>
        <w:left w:val="none" w:sz="0" w:space="0" w:color="auto"/>
        <w:bottom w:val="none" w:sz="0" w:space="0" w:color="auto"/>
        <w:right w:val="none" w:sz="0" w:space="0" w:color="auto"/>
      </w:divBdr>
      <w:divsChild>
        <w:div w:id="286549294">
          <w:marLeft w:val="0"/>
          <w:marRight w:val="0"/>
          <w:marTop w:val="0"/>
          <w:marBottom w:val="0"/>
          <w:divBdr>
            <w:top w:val="none" w:sz="0" w:space="0" w:color="auto"/>
            <w:left w:val="none" w:sz="0" w:space="0" w:color="auto"/>
            <w:bottom w:val="none" w:sz="0" w:space="0" w:color="auto"/>
            <w:right w:val="none" w:sz="0" w:space="0" w:color="auto"/>
          </w:divBdr>
        </w:div>
        <w:div w:id="1140922234">
          <w:marLeft w:val="0"/>
          <w:marRight w:val="0"/>
          <w:marTop w:val="0"/>
          <w:marBottom w:val="0"/>
          <w:divBdr>
            <w:top w:val="none" w:sz="0" w:space="0" w:color="auto"/>
            <w:left w:val="none" w:sz="0" w:space="0" w:color="auto"/>
            <w:bottom w:val="none" w:sz="0" w:space="0" w:color="auto"/>
            <w:right w:val="none" w:sz="0" w:space="0" w:color="auto"/>
          </w:divBdr>
        </w:div>
        <w:div w:id="613564126">
          <w:marLeft w:val="0"/>
          <w:marRight w:val="0"/>
          <w:marTop w:val="0"/>
          <w:marBottom w:val="0"/>
          <w:divBdr>
            <w:top w:val="none" w:sz="0" w:space="0" w:color="auto"/>
            <w:left w:val="none" w:sz="0" w:space="0" w:color="auto"/>
            <w:bottom w:val="none" w:sz="0" w:space="0" w:color="auto"/>
            <w:right w:val="none" w:sz="0" w:space="0" w:color="auto"/>
          </w:divBdr>
        </w:div>
        <w:div w:id="1678733902">
          <w:marLeft w:val="0"/>
          <w:marRight w:val="0"/>
          <w:marTop w:val="0"/>
          <w:marBottom w:val="0"/>
          <w:divBdr>
            <w:top w:val="none" w:sz="0" w:space="0" w:color="auto"/>
            <w:left w:val="none" w:sz="0" w:space="0" w:color="auto"/>
            <w:bottom w:val="none" w:sz="0" w:space="0" w:color="auto"/>
            <w:right w:val="none" w:sz="0" w:space="0" w:color="auto"/>
          </w:divBdr>
        </w:div>
        <w:div w:id="1204748695">
          <w:marLeft w:val="0"/>
          <w:marRight w:val="0"/>
          <w:marTop w:val="0"/>
          <w:marBottom w:val="0"/>
          <w:divBdr>
            <w:top w:val="none" w:sz="0" w:space="0" w:color="auto"/>
            <w:left w:val="none" w:sz="0" w:space="0" w:color="auto"/>
            <w:bottom w:val="none" w:sz="0" w:space="0" w:color="auto"/>
            <w:right w:val="none" w:sz="0" w:space="0" w:color="auto"/>
          </w:divBdr>
        </w:div>
        <w:div w:id="137383255">
          <w:marLeft w:val="0"/>
          <w:marRight w:val="0"/>
          <w:marTop w:val="0"/>
          <w:marBottom w:val="0"/>
          <w:divBdr>
            <w:top w:val="none" w:sz="0" w:space="0" w:color="auto"/>
            <w:left w:val="none" w:sz="0" w:space="0" w:color="auto"/>
            <w:bottom w:val="none" w:sz="0" w:space="0" w:color="auto"/>
            <w:right w:val="none" w:sz="0" w:space="0" w:color="auto"/>
          </w:divBdr>
        </w:div>
        <w:div w:id="259261423">
          <w:marLeft w:val="0"/>
          <w:marRight w:val="0"/>
          <w:marTop w:val="0"/>
          <w:marBottom w:val="0"/>
          <w:divBdr>
            <w:top w:val="none" w:sz="0" w:space="0" w:color="auto"/>
            <w:left w:val="none" w:sz="0" w:space="0" w:color="auto"/>
            <w:bottom w:val="none" w:sz="0" w:space="0" w:color="auto"/>
            <w:right w:val="none" w:sz="0" w:space="0" w:color="auto"/>
          </w:divBdr>
        </w:div>
        <w:div w:id="1797487593">
          <w:marLeft w:val="0"/>
          <w:marRight w:val="0"/>
          <w:marTop w:val="0"/>
          <w:marBottom w:val="0"/>
          <w:divBdr>
            <w:top w:val="none" w:sz="0" w:space="0" w:color="auto"/>
            <w:left w:val="none" w:sz="0" w:space="0" w:color="auto"/>
            <w:bottom w:val="none" w:sz="0" w:space="0" w:color="auto"/>
            <w:right w:val="none" w:sz="0" w:space="0" w:color="auto"/>
          </w:divBdr>
        </w:div>
      </w:divsChild>
    </w:div>
    <w:div w:id="1240405477">
      <w:bodyDiv w:val="1"/>
      <w:marLeft w:val="0"/>
      <w:marRight w:val="0"/>
      <w:marTop w:val="0"/>
      <w:marBottom w:val="0"/>
      <w:divBdr>
        <w:top w:val="none" w:sz="0" w:space="0" w:color="auto"/>
        <w:left w:val="none" w:sz="0" w:space="0" w:color="auto"/>
        <w:bottom w:val="none" w:sz="0" w:space="0" w:color="auto"/>
        <w:right w:val="none" w:sz="0" w:space="0" w:color="auto"/>
      </w:divBdr>
    </w:div>
    <w:div w:id="1626499975">
      <w:bodyDiv w:val="1"/>
      <w:marLeft w:val="0"/>
      <w:marRight w:val="0"/>
      <w:marTop w:val="0"/>
      <w:marBottom w:val="0"/>
      <w:divBdr>
        <w:top w:val="none" w:sz="0" w:space="0" w:color="auto"/>
        <w:left w:val="none" w:sz="0" w:space="0" w:color="auto"/>
        <w:bottom w:val="none" w:sz="0" w:space="0" w:color="auto"/>
        <w:right w:val="none" w:sz="0" w:space="0" w:color="auto"/>
      </w:divBdr>
    </w:div>
    <w:div w:id="1745486838">
      <w:bodyDiv w:val="1"/>
      <w:marLeft w:val="0"/>
      <w:marRight w:val="0"/>
      <w:marTop w:val="0"/>
      <w:marBottom w:val="0"/>
      <w:divBdr>
        <w:top w:val="none" w:sz="0" w:space="0" w:color="auto"/>
        <w:left w:val="none" w:sz="0" w:space="0" w:color="auto"/>
        <w:bottom w:val="none" w:sz="0" w:space="0" w:color="auto"/>
        <w:right w:val="none" w:sz="0" w:space="0" w:color="auto"/>
      </w:divBdr>
      <w:divsChild>
        <w:div w:id="979191437">
          <w:marLeft w:val="0"/>
          <w:marRight w:val="0"/>
          <w:marTop w:val="0"/>
          <w:marBottom w:val="0"/>
          <w:divBdr>
            <w:top w:val="none" w:sz="0" w:space="0" w:color="auto"/>
            <w:left w:val="none" w:sz="0" w:space="0" w:color="auto"/>
            <w:bottom w:val="none" w:sz="0" w:space="0" w:color="auto"/>
            <w:right w:val="none" w:sz="0" w:space="0" w:color="auto"/>
          </w:divBdr>
        </w:div>
        <w:div w:id="786192244">
          <w:marLeft w:val="0"/>
          <w:marRight w:val="0"/>
          <w:marTop w:val="0"/>
          <w:marBottom w:val="0"/>
          <w:divBdr>
            <w:top w:val="none" w:sz="0" w:space="0" w:color="auto"/>
            <w:left w:val="none" w:sz="0" w:space="0" w:color="auto"/>
            <w:bottom w:val="none" w:sz="0" w:space="0" w:color="auto"/>
            <w:right w:val="none" w:sz="0" w:space="0" w:color="auto"/>
          </w:divBdr>
        </w:div>
        <w:div w:id="819540230">
          <w:marLeft w:val="0"/>
          <w:marRight w:val="0"/>
          <w:marTop w:val="0"/>
          <w:marBottom w:val="0"/>
          <w:divBdr>
            <w:top w:val="none" w:sz="0" w:space="0" w:color="auto"/>
            <w:left w:val="none" w:sz="0" w:space="0" w:color="auto"/>
            <w:bottom w:val="none" w:sz="0" w:space="0" w:color="auto"/>
            <w:right w:val="none" w:sz="0" w:space="0" w:color="auto"/>
          </w:divBdr>
        </w:div>
        <w:div w:id="919558400">
          <w:marLeft w:val="0"/>
          <w:marRight w:val="0"/>
          <w:marTop w:val="0"/>
          <w:marBottom w:val="0"/>
          <w:divBdr>
            <w:top w:val="none" w:sz="0" w:space="0" w:color="auto"/>
            <w:left w:val="none" w:sz="0" w:space="0" w:color="auto"/>
            <w:bottom w:val="none" w:sz="0" w:space="0" w:color="auto"/>
            <w:right w:val="none" w:sz="0" w:space="0" w:color="auto"/>
          </w:divBdr>
        </w:div>
        <w:div w:id="1865242865">
          <w:marLeft w:val="0"/>
          <w:marRight w:val="0"/>
          <w:marTop w:val="0"/>
          <w:marBottom w:val="0"/>
          <w:divBdr>
            <w:top w:val="none" w:sz="0" w:space="0" w:color="auto"/>
            <w:left w:val="none" w:sz="0" w:space="0" w:color="auto"/>
            <w:bottom w:val="none" w:sz="0" w:space="0" w:color="auto"/>
            <w:right w:val="none" w:sz="0" w:space="0" w:color="auto"/>
          </w:divBdr>
        </w:div>
        <w:div w:id="1125391549">
          <w:marLeft w:val="0"/>
          <w:marRight w:val="0"/>
          <w:marTop w:val="0"/>
          <w:marBottom w:val="0"/>
          <w:divBdr>
            <w:top w:val="none" w:sz="0" w:space="0" w:color="auto"/>
            <w:left w:val="none" w:sz="0" w:space="0" w:color="auto"/>
            <w:bottom w:val="none" w:sz="0" w:space="0" w:color="auto"/>
            <w:right w:val="none" w:sz="0" w:space="0" w:color="auto"/>
          </w:divBdr>
        </w:div>
        <w:div w:id="239217569">
          <w:marLeft w:val="0"/>
          <w:marRight w:val="0"/>
          <w:marTop w:val="0"/>
          <w:marBottom w:val="0"/>
          <w:divBdr>
            <w:top w:val="none" w:sz="0" w:space="0" w:color="auto"/>
            <w:left w:val="none" w:sz="0" w:space="0" w:color="auto"/>
            <w:bottom w:val="none" w:sz="0" w:space="0" w:color="auto"/>
            <w:right w:val="none" w:sz="0" w:space="0" w:color="auto"/>
          </w:divBdr>
        </w:div>
        <w:div w:id="1495954067">
          <w:marLeft w:val="0"/>
          <w:marRight w:val="0"/>
          <w:marTop w:val="0"/>
          <w:marBottom w:val="0"/>
          <w:divBdr>
            <w:top w:val="none" w:sz="0" w:space="0" w:color="auto"/>
            <w:left w:val="none" w:sz="0" w:space="0" w:color="auto"/>
            <w:bottom w:val="none" w:sz="0" w:space="0" w:color="auto"/>
            <w:right w:val="none" w:sz="0" w:space="0" w:color="auto"/>
          </w:divBdr>
        </w:div>
        <w:div w:id="322634191">
          <w:marLeft w:val="0"/>
          <w:marRight w:val="0"/>
          <w:marTop w:val="0"/>
          <w:marBottom w:val="0"/>
          <w:divBdr>
            <w:top w:val="none" w:sz="0" w:space="0" w:color="auto"/>
            <w:left w:val="none" w:sz="0" w:space="0" w:color="auto"/>
            <w:bottom w:val="none" w:sz="0" w:space="0" w:color="auto"/>
            <w:right w:val="none" w:sz="0" w:space="0" w:color="auto"/>
          </w:divBdr>
        </w:div>
      </w:divsChild>
    </w:div>
    <w:div w:id="1886061535">
      <w:bodyDiv w:val="1"/>
      <w:marLeft w:val="0"/>
      <w:marRight w:val="0"/>
      <w:marTop w:val="0"/>
      <w:marBottom w:val="0"/>
      <w:divBdr>
        <w:top w:val="none" w:sz="0" w:space="0" w:color="auto"/>
        <w:left w:val="none" w:sz="0" w:space="0" w:color="auto"/>
        <w:bottom w:val="none" w:sz="0" w:space="0" w:color="auto"/>
        <w:right w:val="none" w:sz="0" w:space="0" w:color="auto"/>
      </w:divBdr>
    </w:div>
    <w:div w:id="2046320792">
      <w:bodyDiv w:val="1"/>
      <w:marLeft w:val="0"/>
      <w:marRight w:val="0"/>
      <w:marTop w:val="0"/>
      <w:marBottom w:val="0"/>
      <w:divBdr>
        <w:top w:val="none" w:sz="0" w:space="0" w:color="auto"/>
        <w:left w:val="none" w:sz="0" w:space="0" w:color="auto"/>
        <w:bottom w:val="none" w:sz="0" w:space="0" w:color="auto"/>
        <w:right w:val="none" w:sz="0" w:space="0" w:color="auto"/>
      </w:divBdr>
    </w:div>
    <w:div w:id="206729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Bri09</b:Tag>
    <b:SourceType>Book</b:SourceType>
    <b:Guid>{F237091A-08E0-4FF4-A3CC-7B7C83E1C5E0}</b:Guid>
    <b:Author>
      <b:Author>
        <b:NameList>
          <b:Person>
            <b:Last>Nieskens</b:Last>
            <b:First>Brigitte</b:First>
          </b:Person>
        </b:NameList>
      </b:Author>
    </b:Author>
    <b:Title>Wer interessiert sich für den Lehrerberuf - und wer nicht?</b:Title>
    <b:Year>2009</b:Year>
    <b:City>Göttingen</b:City>
    <b:Publisher>Cullier</b:Publisher>
    <b:RefOrder>1</b:RefOrder>
  </b:Source>
  <b:Source>
    <b:Tag>Her07</b:Tag>
    <b:SourceType>BookSection</b:SourceType>
    <b:Guid>{2EA91CA8-26A5-498C-8A96-CDFDDCDCE8DC}</b:Guid>
    <b:Title>Fit für den Lehrerberuf?!</b:Title>
    <b:Year>2007</b:Year>
    <b:City>Weinheim und Basel</b:City>
    <b:Publisher>Beltz</b:Publisher>
    <b:Author>
      <b:Author>
        <b:NameList>
          <b:Person>
            <b:Last>Herlt</b:Last>
            <b:First>Susanne</b:First>
          </b:Person>
          <b:Person>
            <b:Last>Schaarschmidt</b:Last>
            <b:First>Uwe</b:First>
          </b:Person>
        </b:NameList>
      </b:Author>
      <b:BookAuthor>
        <b:NameList>
          <b:Person>
            <b:Last>Schaarschmidt</b:Last>
            <b:First>Uwe</b:First>
          </b:Person>
          <b:Person>
            <b:Last>Kieschke</b:Last>
            <b:First>Ulf</b:First>
          </b:Person>
        </b:NameList>
      </b:BookAuthor>
    </b:Author>
    <b:BookTitle>Gerüstet für den Schulalltag: Psychologische Unterstützungsangebote für Lehrerinnen und Lehrer</b:BookTitle>
    <b:Pages>157-181</b:Pages>
    <b:RefOrder>2</b:RefOrder>
  </b:Source>
  <b:Source>
    <b:Tag>Sch07</b:Tag>
    <b:SourceType>Book</b:SourceType>
    <b:Guid>{7BA442D1-7869-4CE9-A6C5-0DAD286BE280}</b:Guid>
    <b:Author>
      <b:Author>
        <b:NameList>
          <b:Person>
            <b:Last>Schaarschmidt</b:Last>
            <b:First>Uwe</b:First>
          </b:Person>
          <b:Person>
            <b:Last>Kieschke</b:Last>
            <b:First>Ulf</b:First>
          </b:Person>
        </b:NameList>
      </b:Author>
    </b:Author>
    <b:Title>Gerüstet für den Schulalltag: Psychologische Unterstützungsangebote für Lehrerinnen und Lehrer </b:Title>
    <b:Year>2007</b:Year>
    <b:City>Weinheim und Basel</b:City>
    <b:Publisher>Beltz</b:Publisher>
    <b:RefOrder>3</b:RefOrder>
  </b:Source>
  <b:Source>
    <b:Tag>AAn79</b:Tag>
    <b:SourceType>Book</b:SourceType>
    <b:Guid>{6DF6EE9B-9FF8-4385-AEB6-59C5D6CD922F}</b:Guid>
    <b:Author>
      <b:Author>
        <b:NameList>
          <b:Person>
            <b:Last>Antonovsky</b:Last>
            <b:First>A.</b:First>
          </b:Person>
        </b:NameList>
      </b:Author>
    </b:Author>
    <b:Title>Health, Stress and Coping</b:Title>
    <b:Year>1979</b:Year>
    <b:City>San Francisco</b:City>
    <b:Publisher>Jossey-Bass</b:Publisher>
    <b:RefOrder>4</b:RefOrder>
  </b:Source>
  <b:Source>
    <b:Tag>DAl12</b:Tag>
    <b:SourceType>Book</b:SourceType>
    <b:Guid>{7B1A2EDE-C570-4F58-9A9E-A828B881C7B1}</b:Guid>
    <b:Author>
      <b:Author>
        <b:NameList>
          <b:Person>
            <b:Last>Alfermann</b:Last>
            <b:First>D.</b:First>
          </b:Person>
          <b:Person>
            <b:Last>Stoll</b:Last>
            <b:First>Oliver</b:First>
          </b:Person>
        </b:NameList>
      </b:Author>
    </b:Author>
    <b:Title>Sportpsychologie: Ein Lehrbuch in 12 Lektionen</b:Title>
    <b:Year>2012</b:Year>
    <b:City>Aachen</b:City>
    <b:Publisher>Meyer &amp; Meyer</b:Publisher>
    <b:RefOrder>5</b:RefOrder>
  </b:Source>
  <b:Source>
    <b:Tag>Ant87</b:Tag>
    <b:SourceType>Book</b:SourceType>
    <b:Guid>{9957CAA3-E3E4-4C80-813D-9653620002FB}</b:Guid>
    <b:Author>
      <b:Author>
        <b:NameList>
          <b:Person>
            <b:Last>Antonovsky</b:Last>
            <b:First>A.</b:First>
          </b:Person>
        </b:NameList>
      </b:Author>
    </b:Author>
    <b:Title>Unraveling the Mystery of Health. How People Manage Stress and Stay Well</b:Title>
    <b:Year>1987</b:Year>
    <b:City>San Francisco</b:City>
    <b:Publisher>Jossey-Bass</b:Publisher>
    <b:RefOrder>6</b:RefOrder>
  </b:Source>
  <b:Source>
    <b:Tag>Hor01</b:Tag>
    <b:SourceType>BookSection</b:SourceType>
    <b:Guid>{50A2C999-F8C2-4F03-B7F4-CCFCB3DD153B}</b:Guid>
    <b:Author>
      <b:Author>
        <b:NameList>
          <b:Person>
            <b:Last>Hornung</b:Last>
            <b:First>R.</b:First>
          </b:Person>
          <b:Person>
            <b:Last>Fabian</b:Last>
            <b:First>C.</b:First>
          </b:Person>
        </b:NameList>
      </b:Author>
      <b:BookAuthor>
        <b:NameList>
          <b:Person>
            <b:Last>Holm-Hadulla</b:Last>
            <b:First>R.</b:First>
          </b:Person>
        </b:NameList>
      </b:BookAuthor>
    </b:Author>
    <b:Title>Belastungen und Ressourcen im Studium</b:Title>
    <b:BookTitle>Psychische Schwierigkeiten von Studierende</b:BookTitle>
    <b:Year>2001</b:Year>
    <b:Pages>133-157</b:Pages>
    <b:City>Göttingen</b:City>
    <b:Publisher>Vandenhoeck &amp; Ruprecht</b:Publisher>
    <b:RefOrder>7</b:RefOrder>
  </b:Source>
  <b:Source>
    <b:Tag>Jan09</b:Tag>
    <b:SourceType>DocumentFromInternetSite</b:SourceType>
    <b:Guid>{95638D85-DFF8-431B-9AEE-DED29DD7D19F}</b:Guid>
    <b:Year>2009</b:Year>
    <b:URL>http://www.uni-jena.de/unijenamedia/Projektbericht_2009.pdf</b:URL>
    <b:Author>
      <b:Author>
        <b:NameList>
          <b:Person>
            <b:Last>Jantowski</b:Last>
            <b:First>A.</b:First>
          </b:Person>
        </b:NameList>
      </b:Author>
    </b:Author>
    <b:Title>Studie zur Erhebung studentischer Belastungen im Lehramtsstudiengang - Projektbericht</b:Title>
    <b:YearAccessed>2015</b:YearAccessed>
    <b:MonthAccessed>Januar</b:MonthAccessed>
    <b:DayAccessed>20</b:DayAccessed>
    <b:RefOrder>8</b:RefOrder>
  </b:Source>
  <b:Source>
    <b:Tag>Jer90</b:Tag>
    <b:SourceType>Book</b:SourceType>
    <b:Guid>{6E94C6AE-D254-4012-AEC2-D1FA875C4E79}</b:Guid>
    <b:Author>
      <b:Author>
        <b:NameList>
          <b:Person>
            <b:Last>Jerusalem</b:Last>
            <b:First>M.</b:First>
          </b:Person>
        </b:NameList>
      </b:Author>
    </b:Author>
    <b:Title>Persönliche Ressourcen, Vulnerabilität und Stresserleben</b:Title>
    <b:Year>1990</b:Year>
    <b:City>Göttingen</b:City>
    <b:Publisher>Hogrefe</b:Publisher>
    <b:RefOrder>9</b:RefOrder>
  </b:Source>
  <b:Source>
    <b:Tag>Kir11</b:Tag>
    <b:SourceType>Book</b:SourceType>
    <b:Guid>{A8721B79-7D68-411A-9C14-BFCE311B3C73}</b:Guid>
    <b:Author>
      <b:Author>
        <b:NameList>
          <b:Person>
            <b:Last>Kirchler</b:Last>
            <b:First>E.</b:First>
          </b:Person>
        </b:NameList>
      </b:Author>
    </b:Author>
    <b:Title>Arbeits- und Organisationspsychologie</b:Title>
    <b:Year>2011</b:Year>
    <b:City>Wien</b:City>
    <b:Publisher>Facultas WUV Universitätsverlag</b:Publisher>
    <b:RefOrder>10</b:RefOrder>
  </b:Source>
  <b:Source>
    <b:Tag>Bil12</b:Tag>
    <b:SourceType>JournalArticle</b:SourceType>
    <b:Guid>{B1603946-6FDC-46CD-8C30-ECF7ECAD828C}</b:Guid>
    <b:Title>Profile der Anforderungsbewältigung zu Beginn des Lehramtsstudiums</b:Title>
    <b:Year>2012</b:Year>
    <b:Author>
      <b:Author>
        <b:NameList>
          <b:Person>
            <b:Last>Billich-Knapp</b:Last>
            <b:First>M.</b:First>
          </b:Person>
          <b:Person>
            <b:Last>Künsting</b:Last>
            <b:First>J.</b:First>
          </b:Person>
          <b:Person>
            <b:Last>Lipowsky</b:Last>
            <b:First>F.</b:First>
          </b:Person>
        </b:NameList>
      </b:Author>
    </b:Author>
    <b:JournalName>Journal for Educational Research Online (JERO)</b:JournalName>
    <b:Pages>84-119</b:Pages>
    <b:Volume>4</b:Volume>
    <b:Issue>2</b:Issue>
    <b:RefOrder>11</b:RefOrder>
  </b:Source>
  <b:Source>
    <b:Tag>Laz84</b:Tag>
    <b:SourceType>Book</b:SourceType>
    <b:Guid>{80C9D76C-ADFC-452A-B812-2B615363C802}</b:Guid>
    <b:Title>Stress, appraisal and coping</b:Title>
    <b:Year>1984</b:Year>
    <b:Author>
      <b:Author>
        <b:NameList>
          <b:Person>
            <b:Last>Lazarus</b:Last>
            <b:First>R.</b:First>
            <b:Middle>S.</b:Middle>
          </b:Person>
          <b:Person>
            <b:Last>Folkman</b:Last>
            <b:First>S.</b:First>
          </b:Person>
        </b:NameList>
      </b:Author>
    </b:Author>
    <b:City>New York</b:City>
    <b:Publisher>Springer</b:Publisher>
    <b:RefOrder>12</b:RefOrder>
  </b:Source>
  <b:Source>
    <b:Tag>Laz81</b:Tag>
    <b:SourceType>BookSection</b:SourceType>
    <b:Guid>{36611E26-F2D7-44EB-8647-C971362C5823}</b:Guid>
    <b:Title>Stressbezogene Transaktion zwischen Person und Umwelt</b:Title>
    <b:Year>1981</b:Year>
    <b:City>Bern</b:City>
    <b:Publisher>Huber</b:Publisher>
    <b:Author>
      <b:Author>
        <b:NameList>
          <b:Person>
            <b:Last>Lazarus</b:Last>
            <b:First>R.</b:First>
            <b:Middle>S.</b:Middle>
          </b:Person>
          <b:Person>
            <b:Last>Launier</b:Last>
            <b:First>R.</b:First>
          </b:Person>
        </b:NameList>
      </b:Author>
      <b:Editor>
        <b:NameList>
          <b:Person>
            <b:Last>Nitsch</b:Last>
            <b:First>J.</b:First>
            <b:Middle>R.</b:Middle>
          </b:Person>
        </b:NameList>
      </b:Editor>
    </b:Author>
    <b:BookTitle>Stress, Theorien, Untersuchungen, Maßnahmen</b:BookTitle>
    <b:Pages>213-260</b:Pages>
    <b:RefOrder>13</b:RefOrder>
  </b:Source>
  <b:Source>
    <b:Tag>Laz66</b:Tag>
    <b:SourceType>Book</b:SourceType>
    <b:Guid>{10955458-8729-40A1-9530-8179C55954ED}</b:Guid>
    <b:Title>Psychological stress and the coping process</b:Title>
    <b:Year>1966</b:Year>
    <b:City>New York</b:City>
    <b:Publisher>McGraw-Hill</b:Publisher>
    <b:Author>
      <b:Author>
        <b:NameList>
          <b:Person>
            <b:Last>Lazarus</b:Last>
            <b:First>R.</b:First>
            <b:Middle>S.</b:Middle>
          </b:Person>
        </b:NameList>
      </b:Author>
    </b:Author>
    <b:RefOrder>14</b:RefOrder>
  </b:Source>
  <b:Source>
    <b:Tag>Lor05</b:Tag>
    <b:SourceType>Book</b:SourceType>
    <b:Guid>{E1083A27-0198-41F5-8002-C70012C2D910}</b:Guid>
    <b:Author>
      <b:Author>
        <b:NameList>
          <b:Person>
            <b:Last>Lorenz</b:Last>
            <b:First>R.</b:First>
          </b:Person>
        </b:NameList>
      </b:Author>
    </b:Author>
    <b:Title>Salutogenese. Grundwissen für Psychologen, Mediziner, Gesundheits- und Pflegewissenschaftler</b:Title>
    <b:Year>2005</b:Year>
    <b:City>München</b:City>
    <b:Publisher>Ernst Reinhardt</b:Publisher>
    <b:RefOrder>15</b:RefOrder>
  </b:Source>
  <b:Source>
    <b:Tag>Mey08</b:Tag>
    <b:SourceType>JournalArticle</b:SourceType>
    <b:Guid>{8EFAB013-FCC6-4208-88DD-0B8C5296D9E9}</b:Guid>
    <b:Title>Testverfahren zur "speziellen Studierfähigkeit"</b:Title>
    <b:Year>2008</b:Year>
    <b:Author>
      <b:Author>
        <b:NameList>
          <b:Person>
            <b:Last>Meyer</b:Last>
            <b:First>S.</b:First>
          </b:Person>
        </b:NameList>
      </b:Author>
    </b:Author>
    <b:JournalName>PAradigma</b:JournalName>
    <b:Pages>65-72</b:Pages>
    <b:Volume>2008</b:Volume>
    <b:Issue>2</b:Issue>
    <b:RefOrder>16</b:RefOrder>
  </b:Source>
  <b:Source>
    <b:Tag>Nac08</b:Tag>
    <b:SourceType>JournalArticle</b:SourceType>
    <b:Guid>{4786CE01-5051-4009-9924-15EB35EC3FCF}</b:Guid>
    <b:Author>
      <b:Author>
        <b:NameList>
          <b:Person>
            <b:Last>Nachreiner</b:Last>
            <b:First>F.</b:First>
          </b:Person>
        </b:NameList>
      </b:Author>
    </b:Author>
    <b:Title>Erfassung psychischer Belastung und Rückwirkung auf die Arbeitsgestaltung - Grenzen der Aussagekraft subjektiver Belastungsanalysen</b:Title>
    <b:JournalName>Angewandte Arbeitswissenschaft</b:JournalName>
    <b:Year>2008</b:Year>
    <b:Pages>34-55</b:Pages>
    <b:Volume>198</b:Volume>
    <b:RefOrder>17</b:RefOrder>
  </b:Source>
  <b:Source>
    <b:Tag>Rot13</b:Tag>
    <b:SourceType>BookSection</b:SourceType>
    <b:Guid>{25F5C549-FF3B-4615-B1EF-AF3339E08DE5}</b:Guid>
    <b:Title>Belastung und Beanspruchung im Lehrerberuf und die Modellierung professioneller Kompetenz von Lehrerinnen und Lehrern</b:Title>
    <b:Year>2013</b:Year>
    <b:Pages>7-20</b:Pages>
    <b:Author>
      <b:Author>
        <b:NameList>
          <b:Person>
            <b:Last>Rothland</b:Last>
            <b:First>M.</b:First>
          </b:Person>
        </b:NameList>
      </b:Author>
      <b:Editor>
        <b:NameList>
          <b:Person>
            <b:Last>Rothland</b:Last>
            <b:First>M.</b:First>
          </b:Person>
        </b:NameList>
      </b:Editor>
    </b:Author>
    <b:BookTitle>Belastung und Beanspruchung im Lehrerberuf</b:BookTitle>
    <b:City>Wiesbaden</b:City>
    <b:Publisher>Springer VS</b:Publisher>
    <b:LCID>de-DE</b:LCID>
    <b:Edition>2., vollst. überarb.</b:Edition>
    <b:RefOrder>18</b:RefOrder>
  </b:Source>
  <b:Source>
    <b:Tag>Rud94</b:Tag>
    <b:SourceType>Book</b:SourceType>
    <b:Guid>{1F9D09A6-F4FD-40BB-914D-CCEC2DF0A381}</b:Guid>
    <b:Author>
      <b:Author>
        <b:NameList>
          <b:Person>
            <b:Last>Rudow</b:Last>
            <b:First>B.</b:First>
          </b:Person>
        </b:NameList>
      </b:Author>
    </b:Author>
    <b:Title>Die Arbeit des Lehrers: zur Psychologie der Lehrtätigkeit, Lehrerbelastung und Lehrergesundheit</b:Title>
    <b:Year>1994</b:Year>
    <b:City>Göttingen</b:City>
    <b:Publisher>Huber</b:Publisher>
    <b:RefOrder>19</b:RefOrder>
  </b:Source>
  <b:Source>
    <b:Tag>Sch08</b:Tag>
    <b:SourceType>Book</b:SourceType>
    <b:Guid>{3436A4FE-82BF-4BE8-AC91-D8B5C0CEE847}</b:Guid>
    <b:Author>
      <b:Author>
        <b:NameList>
          <b:Person>
            <b:Last>Schaarschmidt</b:Last>
            <b:First>U.</b:First>
          </b:Person>
          <b:Person>
            <b:Last>Fischer</b:Last>
            <b:First>A.</b:First>
            <b:Middle>W.</b:Middle>
          </b:Person>
        </b:NameList>
      </b:Author>
    </b:Author>
    <b:Title>AVEM - Arbeitsbezogenes Verhaltens- und Erlebensmuster</b:Title>
    <b:Year>2008</b:Year>
    <b:City>London</b:City>
    <b:Publisher>Pearson</b:Publisher>
    <b:RefOrder>20</b:RefOrder>
  </b:Source>
  <b:Source>
    <b:Tag>Sch05</b:Tag>
    <b:SourceType>Book</b:SourceType>
    <b:Guid>{188B2FF3-B0EF-42E7-B56B-845E3E35AB99}</b:Guid>
    <b:Author>
      <b:Editor>
        <b:NameList>
          <b:Person>
            <b:Last>Schaarschmidt</b:Last>
            <b:First>U.</b:First>
          </b:Person>
        </b:NameList>
      </b:Editor>
    </b:Author>
    <b:Title>Halbtagsjobber? Psychische Gesundheit im Lehrerberuf. Analyse eines veränderungsbedürftigen Zustandes</b:Title>
    <b:Year>2005</b:Year>
    <b:City>Weinheim</b:City>
    <b:Publisher>Beltz</b:Publisher>
    <b:Edition>2.</b:Edition>
    <b:RefOrder>21</b:RefOrder>
  </b:Source>
  <b:Source>
    <b:Tag>Sch06</b:Tag>
    <b:SourceType>JournalArticle</b:SourceType>
    <b:Guid>{7F80E827-6F0C-499B-A7DE-7154860CD2C1}</b:Guid>
    <b:Title>Lernmerkmale und Lernqualität als Bedingungen der Studienzufriedenheit</b:Title>
    <b:Year>2006</b:Year>
    <b:Author>
      <b:Author>
        <b:NameList>
          <b:Person>
            <b:Last>Schiefele</b:Last>
            <b:First>U.</b:First>
          </b:Person>
          <b:Person>
            <b:Last>Jacob-Ebbinghaus</b:Last>
            <b:First>L.</b:First>
          </b:Person>
        </b:NameList>
      </b:Author>
    </b:Author>
    <b:JournalName>Zeitschrift für Pädagogische Psychologie</b:JournalName>
    <b:Pages>199-212</b:Pages>
    <b:Volume>20</b:Volume>
    <b:Issue>3</b:Issue>
    <b:RefOrder>22</b:RefOrder>
  </b:Source>
  <b:Source>
    <b:Tag>Sei94</b:Tag>
    <b:SourceType>Book</b:SourceType>
    <b:Guid>{6AE2614D-C14F-43C9-AD16-01550373AD09}</b:Guid>
    <b:Title>Gesundheitspsychologie des Jugendalters</b:Title>
    <b:Year>1994</b:Year>
    <b:Author>
      <b:Author>
        <b:NameList>
          <b:Person>
            <b:Last>Seifge-Krenke</b:Last>
            <b:First>I.</b:First>
          </b:Person>
        </b:NameList>
      </b:Author>
    </b:Author>
    <b:City>Göttingen</b:City>
    <b:Publisher>Hogrefe</b:Publisher>
    <b:RefOrder>23</b:RefOrder>
  </b:Source>
  <b:Source>
    <b:Tag>Ter96</b:Tag>
    <b:SourceType>BookSection</b:SourceType>
    <b:Guid>{1CCE915B-92F1-42BF-8093-602E1139B91E}</b:Guid>
    <b:Title>Berufskultur und professionelles Handeln bei Lehrern</b:Title>
    <b:Year>1996</b:Year>
    <b:City>Frankfurt am Main</b:City>
    <b:Publisher>Suhrkamp</b:Publisher>
    <b:Author>
      <b:Author>
        <b:NameList>
          <b:Person>
            <b:Last>Terhart</b:Last>
            <b:First>E.</b:First>
          </b:Person>
        </b:NameList>
      </b:Author>
      <b:Editor>
        <b:NameList>
          <b:Person>
            <b:Last>Combe</b:Last>
            <b:First>A.</b:First>
          </b:Person>
          <b:Person>
            <b:Last>Helsper</b:Last>
            <b:First>W.</b:First>
          </b:Person>
        </b:NameList>
      </b:Editor>
    </b:Author>
    <b:BookTitle>Pädagogische Professionalität. Untersuchungen zum Typus pädagogischen Handelns</b:BookTitle>
    <b:Pages>448-471</b:Pages>
    <b:RefOrder>24</b:RefOrder>
  </b:Source>
  <b:Source>
    <b:Tag>Uli96</b:Tag>
    <b:SourceType>Book</b:SourceType>
    <b:Guid>{6D95C9C3-4020-4FAA-ABFF-18158AA4257D}</b:Guid>
    <b:Title>LehrerIn - Arbeitsbelastung, Beziehungskonflikte, Zufriedenheit</b:Title>
    <b:Year>1996</b:Year>
    <b:Author>
      <b:Author>
        <b:NameList>
          <b:Person>
            <b:Last>Ulich</b:Last>
            <b:First>K.</b:First>
          </b:Person>
        </b:NameList>
      </b:Author>
    </b:Author>
    <b:City>Weinheim</b:City>
    <b:Publisher>Beltz</b:Publisher>
    <b:RefOrder>25</b:RefOrder>
  </b:Source>
  <b:Source>
    <b:Tag>Uli04</b:Tag>
    <b:SourceType>Book</b:SourceType>
    <b:Guid>{D09D68E0-E109-445E-B212-9BE538B81561}</b:Guid>
    <b:Title>Ich will Lehrer/in werden</b:Title>
    <b:Year>2004</b:Year>
    <b:Author>
      <b:Author>
        <b:NameList>
          <b:Person>
            <b:Last>Ulich</b:Last>
            <b:First>K.</b:First>
          </b:Person>
        </b:NameList>
      </b:Author>
    </b:Author>
    <b:City>Weinheim</b:City>
    <b:Publisher>Beltz</b:Publisher>
    <b:RefOrder>26</b:RefOrder>
  </b:Source>
  <b:Source>
    <b:Tag>van99</b:Tag>
    <b:SourceType>Book</b:SourceType>
    <b:Guid>{C0F97453-F4CC-4A2C-82F5-9DDB72108FEB}</b:Guid>
    <b:Author>
      <b:Author>
        <b:NameList>
          <b:Person>
            <b:Last>van Dick</b:Last>
            <b:First>R.</b:First>
          </b:Person>
        </b:NameList>
      </b:Author>
    </b:Author>
    <b:Title>Stress und Arbeitszufriedenheit im Lehrerberuf. Eine Analyse von Belastung und Beanspruchung im Kontext sozialpsychologischer, klinisch-psychologischer und organisationspsychologischer Konzepte</b:Title>
    <b:Year>1999</b:Year>
    <b:Publisher>Dissertation, Universität Marburg</b:Publisher>
    <b:RefOrder>27</b:RefOrder>
  </b:Source>
  <b:Source>
    <b:Tag>Vos05</b:Tag>
    <b:SourceType>Book</b:SourceType>
    <b:Guid>{6C8C9AB7-1FBB-4F3A-ABED-CE7BED1F11EC}</b:Guid>
    <b:Author>
      <b:Author>
        <b:NameList>
          <b:Person>
            <b:Last>Vosgerau</b:Last>
            <b:First>K.</b:First>
          </b:Person>
        </b:NameList>
      </b:Author>
    </b:Author>
    <b:Title>Studentische Sozialisation in Hochschule und Stadt, Theorie und Wandel eines Feldes</b:Title>
    <b:Year>2005</b:Year>
    <b:City>Frankfurt am Main</b:City>
    <b:Publisher>Peter Lang</b:Publisher>
    <b:RefOrder>28</b:RefOrder>
  </b:Source>
  <b:Source>
    <b:Tag>Wen01</b:Tag>
    <b:SourceType>Book</b:SourceType>
    <b:Guid>{5DF4500B-53EE-4E20-A1D3-08670567EBE3}</b:Guid>
    <b:Author>
      <b:Author>
        <b:NameList>
          <b:Person>
            <b:Last>Wendt</b:Last>
            <b:First>W.</b:First>
          </b:Person>
        </b:NameList>
      </b:Author>
    </b:Author>
    <b:Title>Belastung von Lehrkräften. Fakten zu Schwerpunkten, Strukturen und Belastungstypen. Eine repräsentative Befragung von Berliner Lehrerinnen und Lehrer</b:Title>
    <b:Year>2001</b:Year>
    <b:City>Landau</b:City>
    <b:Volume>43</b:Volume>
    <b:Publisher>Verlag Empirische Pädagogik</b:Publisher>
    <b:RefOrder>29</b:RefOrder>
  </b:Source>
  <b:Source>
    <b:Tag>Wyd10</b:Tag>
    <b:SourceType>Book</b:SourceType>
    <b:Guid>{E9DB6F1A-2747-4DA0-A383-A7647D2C4183}</b:Guid>
    <b:Author>
      <b:Author>
        <b:NameList>
          <b:Person>
            <b:Last>Wydler</b:Last>
            <b:First>H.</b:First>
          </b:Person>
          <b:Person>
            <b:Last>Kolip</b:Last>
            <b:First>P.</b:First>
          </b:Person>
          <b:Person>
            <b:Last>Abel</b:Last>
            <b:First>T.</b:First>
          </b:Person>
        </b:NameList>
      </b:Author>
    </b:Author>
    <b:Title>Salutogenese und Kohärenzgefühl: Grundlagen, Empirie und Praxis eines gesundheitswissenschaftlichen Konzepts</b:Title>
    <b:Year>2010</b:Year>
    <b:City>München</b:City>
    <b:Publisher>Beck</b:Publisher>
    <b:RefOrder>30</b:RefOrder>
  </b:Source>
  <b:Source>
    <b:Tag>Wei14</b:Tag>
    <b:SourceType>JournalArticle</b:SourceType>
    <b:Guid>{78FB78E0-5F7B-4A89-806A-B89D6AA81CEC}</b:Guid>
    <b:Title>"An die Schule, fertig, los!" Als wie belastend erleben Referendarinnen und Referendare mit dem Unterrichtsfach Sport den Anfang ihrer Schullaufbahn?</b:Title>
    <b:Year>2014</b:Year>
    <b:LCID>de-DE</b:LCID>
    <b:Author>
      <b:Author>
        <b:NameList>
          <b:Person>
            <b:Last>Weigelt</b:Last>
            <b:First>M.</b:First>
          </b:Person>
          <b:Person>
            <b:Last>Lohbreier</b:Last>
            <b:First>M.</b:First>
          </b:Person>
          <b:Person>
            <b:Last>Wunsch</b:Last>
            <b:First>K.</b:First>
          </b:Person>
          <b:Person>
            <b:Last>Kämpfe</b:Last>
            <b:First>A.</b:First>
          </b:Person>
          <b:Person>
            <b:Last>Klingsieck</b:Last>
            <b:First>K.</b:First>
          </b:Person>
        </b:NameList>
      </b:Author>
    </b:Author>
    <b:JournalName>sportunterricht</b:JournalName>
    <b:Pages>239-244</b:Pages>
    <b:Volume>63</b:Volume>
    <b:RefOrder>31</b:RefOrder>
  </b:Source>
  <b:Source>
    <b:Tag>Erd09</b:Tag>
    <b:SourceType>JournalArticle</b:SourceType>
    <b:Guid>{48BDECA7-C709-4F81-AFF3-0336D5064035}</b:Guid>
    <b:Title>Eignungstests für Lehramtsstudenten?</b:Title>
    <b:Year>2009</b:Year>
    <b:Pages>48-49</b:Pages>
    <b:Author>
      <b:Author>
        <b:NameList>
          <b:Person>
            <b:Last>Erdsiek-Rave</b:Last>
            <b:First>U.</b:First>
          </b:Person>
        </b:NameList>
      </b:Author>
    </b:Author>
    <b:JournalName>Pädagogik</b:JournalName>
    <b:Volume>61</b:Volume>
    <b:Issue>3</b:Issue>
    <b:RefOrder>32</b:RefOrder>
  </b:Source>
  <b:Source>
    <b:Tag>Web04</b:Tag>
    <b:SourceType>JournalArticle</b:SourceType>
    <b:Guid>{64229373-8F22-4352-8E28-E08B8B00F331}</b:Guid>
    <b:Author>
      <b:Author>
        <b:NameList>
          <b:Person>
            <b:Last>Weber</b:Last>
            <b:First>A.</b:First>
          </b:Person>
          <b:Person>
            <b:Last>Weltle</b:Last>
            <b:First>D.</b:First>
          </b:Person>
          <b:Person>
            <b:Last>Lederer</b:Last>
            <b:First>P.</b:First>
          </b:Person>
        </b:NameList>
      </b:Author>
    </b:Author>
    <b:Title>Frühinvalidität im Lehrerberuf: Sozial- und arbeitsmedizinische Aspekte</b:Title>
    <b:JournalName>Deutsches Ärzteblatt</b:JournalName>
    <b:Year>2004</b:Year>
    <b:Pages>850-859</b:Pages>
    <b:Volume>13</b:Volume>
    <b:RefOrder>33</b:RefOrder>
  </b:Source>
  <b:Source>
    <b:Tag>Ste82</b:Tag>
    <b:SourceType>JournalArticle</b:SourceType>
    <b:Guid>{7C8F2F01-8622-4DCA-BE0A-DB1A67D77EFC}</b:Guid>
    <b:Author>
      <b:Author>
        <b:NameList>
          <b:Person>
            <b:Last>Stewart</b:Last>
            <b:First>A.</b:First>
            <b:Middle>J.</b:Middle>
          </b:Person>
          <b:Person>
            <b:Last>Sokol</b:Last>
            <b:First>M.</b:First>
          </b:Person>
          <b:Person>
            <b:Last>Healy</b:Last>
            <b:First>J.</b:First>
            <b:Middle>M.</b:Middle>
          </b:Person>
          <b:Person>
            <b:Last>Chester</b:Last>
            <b:First>N.</b:First>
            <b:Middle>L.</b:Middle>
          </b:Person>
          <b:Person>
            <b:Last>Weinstock-Savoy</b:Last>
            <b:First>D.</b:First>
          </b:Person>
        </b:NameList>
      </b:Author>
    </b:Author>
    <b:Title>Adaption to life changes in children and adults</b:Title>
    <b:JournalName>Journal of Personality and Social Psychology</b:JournalName>
    <b:Year>1982</b:Year>
    <b:Pages>1270-1281</b:Pages>
    <b:Volume>43</b:Volume>
    <b:RefOrder>34</b:RefOrder>
  </b:Source>
  <b:Source>
    <b:Tag>Ben01</b:Tag>
    <b:SourceType>Book</b:SourceType>
    <b:Guid>{70753684-2C83-4272-8896-D050F0237BB1}</b:Guid>
    <b:Author>
      <b:Author>
        <b:NameList>
          <b:Person>
            <b:Last>Bengel</b:Last>
            <b:First>J.</b:First>
          </b:Person>
          <b:Person>
            <b:Last>Strittmatter</b:Last>
            <b:First>R.</b:First>
          </b:Person>
          <b:Person>
            <b:Last>Willmann</b:Last>
            <b:First>H.</b:First>
          </b:Person>
        </b:NameList>
      </b:Author>
    </b:Author>
    <b:Title>Was erhält Menschen gesund? Antonovskys Modell der Salutogenese - Diskussionsstand und Stellenwert</b:Title>
    <b:Year>2001</b:Year>
    <b:City>Köln</b:City>
    <b:Publisher>Bundeszentrale für gesundheitliche Aufklärung</b:Publisher>
    <b:RefOrder>35</b:RefOrder>
  </b:Source>
  <b:Source>
    <b:Tag>DIN12</b:Tag>
    <b:SourceType>BookSection</b:SourceType>
    <b:Guid>{F536A9CA-351D-4200-B033-7468E1B29654}</b:Guid>
    <b:Title>Ergonomische Grundlagen bezüglich psychischer Arbeitsbelastung - Teil 1: Allgemeines und Begriffe</b:Title>
    <b:Year>2012</b:Year>
    <b:Author>
      <b:Author>
        <b:NameList>
          <b:Person>
            <b:Last>DIN EN ISO 10075</b:Last>
          </b:Person>
        </b:NameList>
      </b:Author>
      <b:BookAuthor>
        <b:NameList>
          <b:Person>
            <b:Last>Deutsches Institut für Normung</b:Last>
          </b:Person>
        </b:NameList>
      </b:BookAuthor>
    </b:Author>
    <b:BookTitle>Psychische Belastung und Beanspruchung am Arbeitsplatz</b:BookTitle>
    <b:City>Berlin</b:City>
    <b:Publisher>Beuth</b:Publisher>
    <b:RefOrder>36</b:RefOrder>
  </b:Source>
  <b:Source>
    <b:Tag>For15</b:Tag>
    <b:SourceType>DocumentFromInternetSite</b:SourceType>
    <b:Guid>{BCD4A316-06D2-4942-AA27-14666E475650}</b:Guid>
    <b:LCID>de-DE</b:LCID>
    <b:Author>
      <b:Author>
        <b:NameList>
          <b:Person>
            <b:Last>BMBF - Bundesministerium für Bildung und Forschung</b:Last>
          </b:Person>
        </b:NameList>
      </b:Author>
    </b:Author>
    <b:YearAccessed>2015</b:YearAccessed>
    <b:MonthAccessed>Januar</b:MonthAccessed>
    <b:DayAccessed>20</b:DayAccessed>
    <b:URL>http: http://www.bmbf.de/pubRD/Handout.PDF</b:URL>
    <b:Title>Die wirtschaftliche und soziale Lage der Studierenden in Deutschland</b:Title>
    <b:Year>2012</b:Year>
    <b:RefOrder>37</b:RefOrder>
  </b:Source>
  <b:Source>
    <b:Tag>Joi10</b:Tag>
    <b:SourceType>Book</b:SourceType>
    <b:Guid>{09BF7047-38BF-4AC8-920E-4B363238C7EA}</b:Guid>
    <b:Author>
      <b:Author>
        <b:NameList>
          <b:Person>
            <b:Last>Joiko</b:Last>
            <b:First>K.</b:First>
          </b:Person>
          <b:Person>
            <b:Last>Schmauder</b:Last>
            <b:First>M.</b:First>
          </b:Person>
          <b:Person>
            <b:Last>Wolff</b:Last>
            <b:First>G.</b:First>
          </b:Person>
        </b:NameList>
      </b:Author>
    </b:Author>
    <b:Title>Psychische Belastung und Beanspruchung im Berufsleben. Erkennen - Gestalten</b:Title>
    <b:Year>2010</b:Year>
    <b:City>Dortmund</b:City>
    <b:Publisher>Bundesanstalt für Arbeitsschutz und Arbeitsmedizin (BAuA)</b:Publisher>
    <b:RefOrder>38</b:RefOrder>
  </b:Source>
  <b:Source>
    <b:Tag>Rau07</b:Tag>
    <b:SourceType>JournalArticle</b:SourceType>
    <b:Guid>{5D924926-7836-4A84-B81E-292349CC22F6}</b:Guid>
    <b:Author>
      <b:Author>
        <b:NameList>
          <b:Person>
            <b:Last>Rauin</b:Last>
            <b:First>U.</b:First>
          </b:Person>
        </b:NameList>
      </b:Author>
    </b:Author>
    <b:Title>Im Studium wenig engagiert - im Beruf schnell überfordert</b:Title>
    <b:JournalName>Forschung aktuell</b:JournalName>
    <b:Year>2007</b:Year>
    <b:Pages>60-64</b:Pages>
    <b:Issue>3</b:Issue>
    <b:RefOrder>39</b:RefOrder>
  </b:Source>
  <b:Source>
    <b:Tag>Uli98</b:Tag>
    <b:SourceType>JournalArticle</b:SourceType>
    <b:Guid>{A2D3E8B3-9B26-4C24-B2E9-68E7A585A683}</b:Guid>
    <b:Author>
      <b:Author>
        <b:NameList>
          <b:Person>
            <b:Last>Ulich</b:Last>
            <b:First>K.</b:First>
          </b:Person>
        </b:NameList>
      </b:Author>
    </b:Author>
    <b:Title>Berufswahlmotive angehender LehrerInnen - Eine Studie über Unterschied in Geschlecht und Lehramt</b:Title>
    <b:Year>1998</b:Year>
    <b:JournalName>Die deutsche Schule</b:JournalName>
    <b:Pages>64-78</b:Pages>
    <b:Volume>90</b:Volume>
    <b:RefOrder>40</b:RefOrder>
  </b:Source>
  <b:Source>
    <b:Tag>Kra02</b:Tag>
    <b:SourceType>Book</b:SourceType>
    <b:Guid>{544071EE-4D72-48D9-937E-A0016055AD2C}</b:Guid>
    <b:Author>
      <b:Author>
        <b:NameList>
          <b:Person>
            <b:Last>Krause</b:Last>
            <b:First>A.</b:First>
          </b:Person>
        </b:NameList>
      </b:Author>
    </b:Author>
    <b:Title>Psychische Belastungen im Unterricht - ein aufgabenbezogener Untersuchungsansatz: Eine Analyse der Tätigkeit von Lehrerinnen und Lehrern</b:Title>
    <b:Year>2002</b:Year>
    <b:City>Dissertation, Universität Flensburg</b:City>
    <b:RefOrder>41</b:RefOrder>
  </b:Source>
  <b:Source>
    <b:Tag>van06</b:Tag>
    <b:SourceType>Book</b:SourceType>
    <b:Guid>{2A68298B-D717-46D8-AA55-89D08DB13C50}</b:Guid>
    <b:Author>
      <b:Author>
        <b:NameList>
          <b:Person>
            <b:Last>van Dick</b:Last>
            <b:First>R.</b:First>
          </b:Person>
        </b:NameList>
      </b:Author>
    </b:Author>
    <b:Title>Stress und Arbeitszufriedenheit bei Lehrerinnen und Lehrern. Zwischen "Horrorjob" und Erfüllung</b:Title>
    <b:Year>2006</b:Year>
    <b:City>Marburg</b:City>
    <b:Publisher>Tectum</b:Publisher>
    <b:RefOrder>42</b:RefOrder>
  </b:Source>
  <b:Source>
    <b:Tag>Gut15</b:Tag>
    <b:SourceType>DocumentFromInternetSite</b:SourceType>
    <b:Guid>{92FDF699-13E3-4CD6-AEAA-6E45F88802CB}</b:Guid>
    <b:Title>Veranschaulichung des Stressmodells von Richard Lazarus</b:Title>
    <b:Year>2015</b:Year>
    <b:Author>
      <b:Author>
        <b:NameList>
          <b:Person>
            <b:Last>Guttmann</b:Last>
            <b:First>P.</b:First>
          </b:Person>
        </b:NameList>
      </b:Author>
    </b:Author>
    <b:YearAccessed>2012</b:YearAccessed>
    <b:MonthAccessed>Januar</b:MonthAccessed>
    <b:DayAccessed>12</b:DayAccessed>
    <b:URL>http://upload.wikimedia.org/wikipedia/de/1/13/Stressmodell_von_Richard_Lazarus.png</b:URL>
    <b:RefOrder>43</b:RefOrder>
  </b:Source>
  <b:Source>
    <b:Tag>Rei98</b:Tag>
    <b:SourceType>BookSection</b:SourceType>
    <b:Guid>{CAAD5F23-6405-48BD-B9B2-7E44ECD895AA}</b:Guid>
    <b:Title>Wissensvermittlung: Ansätze zur Förderung des Wissenserwerbs</b:Title>
    <b:Year>1998</b:Year>
    <b:Author>
      <b:Author>
        <b:NameList>
          <b:Person>
            <b:Last>Reinmann-Rothmeier</b:Last>
            <b:First>G.</b:First>
          </b:Person>
          <b:Person>
            <b:Last>Mandl</b:Last>
            <b:First>H.</b:First>
          </b:Person>
        </b:NameList>
      </b:Author>
      <b:Editor>
        <b:NameList>
          <b:Person>
            <b:Last>Klix</b:Last>
            <b:First>F.</b:First>
          </b:Person>
          <b:Person>
            <b:Last>Spada</b:Last>
            <b:First>H.</b:First>
          </b:Person>
        </b:NameList>
      </b:Editor>
    </b:Author>
    <b:City>Göttingen</b:City>
    <b:Publisher>Hogrefe</b:Publisher>
    <b:Volume>6 Wissen</b:Volume>
    <b:Pages>457-500</b:Pages>
    <b:LCID>de-DE</b:LCID>
    <b:BookTitle>Enzyklopädie der Psychologie: Themenbereich C, Theorie und Forschung</b:BookTitle>
    <b:RefOrder>44</b:RefOrder>
  </b:Source>
  <b:Source>
    <b:Tag>Sch12</b:Tag>
    <b:SourceType>BookSection</b:SourceType>
    <b:Guid>{DB57E321-C2CD-464A-A05C-4D8115138F47}</b:Guid>
    <b:Author>
      <b:Author>
        <b:NameList>
          <b:Person>
            <b:Last>Schaarschmidt</b:Last>
            <b:First>U.</b:First>
          </b:Person>
        </b:NameList>
      </b:Author>
      <b:Editor>
        <b:NameList>
          <b:Person>
            <b:Last>Weyand</b:Last>
            <b:First>B.</b:First>
          </b:Person>
          <b:Person>
            <b:Last>Justus</b:Last>
            <b:First>M.</b:First>
          </b:Person>
          <b:Person>
            <b:Last>Schratz</b:Last>
            <b:First>M.</b:First>
          </b:Person>
        </b:NameList>
      </b:Editor>
    </b:Author>
    <b:Title>Eignung für den Lehrerberuf frühzeitig erkennen und kontinuierlich fördern</b:Title>
    <b:BookTitle>Auf unsere Lehrerinnen und Lehrer kommt es an</b:BookTitle>
    <b:Year>2012</b:Year>
    <b:Pages>58-77</b:Pages>
    <b:City>Essen</b:City>
    <b:Publisher>Stifterverband</b:Publisher>
    <b:RefOrder>45</b:RefOrder>
  </b:Source>
  <b:Source>
    <b:Tag>Sie02</b:Tag>
    <b:SourceType>BookSection</b:SourceType>
    <b:Guid>{6491EA28-78CC-4C23-AC75-B44B3C90B705}</b:Guid>
    <b:Author>
      <b:Author>
        <b:NameList>
          <b:Person>
            <b:Last>Sieland</b:Last>
            <b:First>B.</b:First>
          </b:Person>
        </b:NameList>
      </b:Author>
      <b:Editor>
        <b:NameList>
          <b:Person>
            <b:Last>Brunner</b:Last>
            <b:First>H.</b:First>
          </b:Person>
          <b:Person>
            <b:Last>Mayr</b:Last>
            <b:First>E.</b:First>
          </b:Person>
          <b:Person>
            <b:Last>Schratz</b:Last>
            <b:First>M.</b:First>
          </b:Person>
          <b:Person>
            <b:Last>Wieser</b:Last>
            <b:First>I.</b:First>
          </b:Person>
        </b:NameList>
      </b:Editor>
    </b:Author>
    <b:Title>Entwicklungs- und Problemberatung für LehrerInnen im Internet</b:Title>
    <b:BookTitle>Lehrerinnen und Lehrerbildung braucht Qualität</b:BookTitle>
    <b:Year>2002</b:Year>
    <b:Pages>435-444</b:Pages>
    <b:City>Innsbruck</b:City>
    <b:Publisher>Studien Verlag</b:Publisher>
    <b:RefOrder>46</b:RefOrder>
  </b:Source>
  <b:Source>
    <b:Tag>May01</b:Tag>
    <b:SourceType>JournalArticle</b:SourceType>
    <b:Guid>{D7C09554-A363-4E17-BAC5-8805C759D247}</b:Guid>
    <b:Title>Ein Lehrerstudium beginnen? Selbsterkundungsverfahren als Entscheidungshilfe</b:Title>
    <b:Year>2001</b:Year>
    <b:Pages>88-97</b:Pages>
    <b:Author>
      <b:Author>
        <b:NameList>
          <b:Person>
            <b:Last>Mayr</b:Last>
            <b:First>J.</b:First>
          </b:Person>
        </b:NameList>
      </b:Author>
    </b:Author>
    <b:JournalName>Journal für LehrerInnenbildung</b:JournalName>
    <b:Volume>1</b:Volume>
    <b:RefOrder>47</b:RefOrder>
  </b:Source>
  <b:Source>
    <b:Tag>Sch071</b:Tag>
    <b:SourceType>BookSection</b:SourceType>
    <b:Guid>{16D752BA-A572-44DD-B0A6-05594DB629C5}</b:Guid>
    <b:Title>Fit für den Lehrerberuf?!</b:Title>
    <b:Year>2007</b:Year>
    <b:Pages>157-187</b:Pages>
    <b:Author>
      <b:Author>
        <b:NameList>
          <b:Person>
            <b:Last>Schaarschmidt</b:Last>
            <b:First>U.</b:First>
          </b:Person>
          <b:Person>
            <b:Last>Herlt</b:Last>
            <b:First>S.</b:First>
          </b:Person>
        </b:NameList>
      </b:Author>
      <b:Editor>
        <b:NameList>
          <b:Person>
            <b:Last>Schaarschmidt</b:Last>
            <b:First>U.</b:First>
          </b:Person>
          <b:Person>
            <b:Last>Kieschke</b:Last>
            <b:First>U.</b:First>
          </b:Person>
        </b:NameList>
      </b:Editor>
    </b:Author>
    <b:BookTitle>Gerüstet für den Schulalltag: Psychologische Unterstützungsangebote für Lehrerinnen und Lehrer</b:BookTitle>
    <b:City>Weinheim und Basel</b:City>
    <b:Publisher>Beltz</b:Publisher>
    <b:RefOrder>48</b:RefOrder>
  </b:Source>
  <b:Source>
    <b:Tag>Abu07</b:Tag>
    <b:SourceType>BookSection</b:SourceType>
    <b:Guid>{A700EA83-8E68-4985-8B40-43F372FA0EEB}</b:Guid>
    <b:Author>
      <b:Author>
        <b:NameList>
          <b:Person>
            <b:Last>Abujatum</b:Last>
            <b:First>M.</b:First>
          </b:Person>
          <b:Person>
            <b:Last>Arold</b:Last>
            <b:First>H.</b:First>
          </b:Person>
          <b:Person>
            <b:Last>Knispel</b:Last>
            <b:First>K.</b:First>
          </b:Person>
          <b:Person>
            <b:Last>Rudolf</b:Last>
            <b:First>S.</b:First>
          </b:Person>
          <b:Person>
            <b:Last>Schaarschmidt</b:Last>
            <b:First>U.</b:First>
          </b:Person>
        </b:NameList>
      </b:Author>
      <b:Editor>
        <b:NameList>
          <b:Person>
            <b:Last>Schaarschmidt</b:Last>
            <b:First>U.</b:First>
          </b:Person>
          <b:Person>
            <b:Last>Kieschke</b:Last>
            <b:First>U.</b:First>
          </b:Person>
        </b:NameList>
      </b:Editor>
    </b:Author>
    <b:Title>Intervention durch Training und Beratung</b:Title>
    <b:BookTitle>Gerüstet für den Schulalltag: Psychologische Unterstützungsangebote für Lehrerinnen und Lehrer</b:BookTitle>
    <b:Year>2007</b:Year>
    <b:Pages>117-156</b:Pages>
    <b:City>Weinheim und Basel</b:City>
    <b:Publisher>Beltz</b:Publisher>
    <b:RefOrder>49</b:RefOrder>
  </b:Source>
</b:Sources>
</file>

<file path=customXml/itemProps1.xml><?xml version="1.0" encoding="utf-8"?>
<ds:datastoreItem xmlns:ds="http://schemas.openxmlformats.org/officeDocument/2006/customXml" ds:itemID="{B47D2F34-BFFA-4463-948E-377A81A3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831</Words>
  <Characters>5238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Bachelorarbeit</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Bachelorarbeit</dc:title>
  <dc:creator>Imke</dc:creator>
  <cp:lastModifiedBy>SHK Rechner 2</cp:lastModifiedBy>
  <cp:revision>2</cp:revision>
  <cp:lastPrinted>2015-04-24T05:44:00Z</cp:lastPrinted>
  <dcterms:created xsi:type="dcterms:W3CDTF">2022-09-16T07:42:00Z</dcterms:created>
  <dcterms:modified xsi:type="dcterms:W3CDTF">2022-09-16T07:42:00Z</dcterms:modified>
</cp:coreProperties>
</file>